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F4" w:rsidRPr="000A270A" w:rsidRDefault="00B642F4" w:rsidP="00EF0EC2">
      <w:pPr>
        <w:shd w:val="clear" w:color="auto" w:fill="FFFFFF"/>
        <w:tabs>
          <w:tab w:val="left" w:pos="946"/>
        </w:tabs>
        <w:spacing w:after="0" w:line="240" w:lineRule="auto"/>
        <w:jc w:val="center"/>
        <w:rPr>
          <w:rFonts w:ascii="Times New Roman" w:hAnsi="Times New Roman"/>
          <w:b/>
          <w:sz w:val="28"/>
          <w:szCs w:val="28"/>
        </w:rPr>
      </w:pPr>
      <w:r w:rsidRPr="000A270A">
        <w:rPr>
          <w:rFonts w:ascii="Times New Roman" w:hAnsi="Times New Roman"/>
          <w:b/>
          <w:sz w:val="28"/>
          <w:szCs w:val="28"/>
        </w:rPr>
        <w:t>МІНІСТЕРСТВО</w:t>
      </w:r>
      <w:r w:rsidRPr="000A270A">
        <w:rPr>
          <w:rFonts w:ascii="Times New Roman" w:hAnsi="Times New Roman"/>
          <w:b/>
          <w:sz w:val="28"/>
          <w:szCs w:val="28"/>
          <w:lang w:val="uk-UA"/>
        </w:rPr>
        <w:t xml:space="preserve"> </w:t>
      </w:r>
      <w:r w:rsidRPr="000A270A">
        <w:rPr>
          <w:rFonts w:ascii="Times New Roman" w:hAnsi="Times New Roman"/>
          <w:b/>
          <w:sz w:val="28"/>
          <w:szCs w:val="28"/>
        </w:rPr>
        <w:t>ОСВІТИ І НАУКИ УКРАЇНИ</w:t>
      </w:r>
    </w:p>
    <w:p w:rsidR="00B642F4" w:rsidRPr="000A270A" w:rsidRDefault="00B642F4" w:rsidP="00EF0EC2">
      <w:pPr>
        <w:shd w:val="clear" w:color="auto" w:fill="FFFFFF"/>
        <w:spacing w:after="0" w:line="240" w:lineRule="auto"/>
        <w:jc w:val="center"/>
        <w:rPr>
          <w:rFonts w:ascii="Times New Roman" w:hAnsi="Times New Roman"/>
          <w:b/>
          <w:sz w:val="28"/>
          <w:szCs w:val="28"/>
        </w:rPr>
      </w:pPr>
      <w:r w:rsidRPr="000A270A">
        <w:rPr>
          <w:rFonts w:ascii="Times New Roman" w:hAnsi="Times New Roman"/>
          <w:b/>
          <w:sz w:val="28"/>
          <w:szCs w:val="28"/>
        </w:rPr>
        <w:t>ДЕРЖАВНИЙ ВИЩИЙ НАВЧАЛЬНИЙ ЗАКЛАД</w:t>
      </w:r>
    </w:p>
    <w:p w:rsidR="00B642F4" w:rsidRPr="000A270A" w:rsidRDefault="00B642F4" w:rsidP="00EF0EC2">
      <w:pPr>
        <w:shd w:val="clear" w:color="auto" w:fill="FFFFFF"/>
        <w:spacing w:after="0" w:line="240" w:lineRule="auto"/>
        <w:jc w:val="center"/>
        <w:rPr>
          <w:rFonts w:ascii="Times New Roman" w:hAnsi="Times New Roman"/>
          <w:b/>
          <w:sz w:val="28"/>
          <w:szCs w:val="28"/>
        </w:rPr>
      </w:pPr>
      <w:r w:rsidRPr="000A270A">
        <w:rPr>
          <w:rFonts w:ascii="Times New Roman" w:hAnsi="Times New Roman"/>
          <w:b/>
          <w:sz w:val="28"/>
          <w:szCs w:val="28"/>
        </w:rPr>
        <w:t>«КИЇВСЬКИЙ КОЛЕДЖ ЛЕГКОЇ ПРОМИСЛОВОСТІ»</w:t>
      </w:r>
    </w:p>
    <w:p w:rsidR="00B642F4" w:rsidRPr="000A270A" w:rsidRDefault="00B642F4" w:rsidP="00EF0EC2">
      <w:pPr>
        <w:shd w:val="clear" w:color="auto" w:fill="FFFFFF"/>
        <w:spacing w:after="0" w:line="240" w:lineRule="auto"/>
        <w:jc w:val="center"/>
        <w:rPr>
          <w:rFonts w:ascii="Times New Roman" w:hAnsi="Times New Roman"/>
          <w:b/>
          <w:sz w:val="28"/>
          <w:szCs w:val="28"/>
        </w:rPr>
      </w:pPr>
    </w:p>
    <w:p w:rsidR="00B642F4" w:rsidRDefault="00B642F4" w:rsidP="00EF0EC2">
      <w:pPr>
        <w:shd w:val="clear" w:color="auto" w:fill="FFFFFF"/>
        <w:spacing w:after="0" w:line="240" w:lineRule="auto"/>
        <w:jc w:val="center"/>
        <w:rPr>
          <w:rFonts w:ascii="Times New Roman" w:hAnsi="Times New Roman"/>
          <w:sz w:val="28"/>
          <w:szCs w:val="28"/>
        </w:rPr>
      </w:pPr>
    </w:p>
    <w:p w:rsidR="00B642F4" w:rsidRPr="00EF0EC2" w:rsidRDefault="00B642F4" w:rsidP="00EF0EC2">
      <w:pPr>
        <w:shd w:val="clear" w:color="auto" w:fill="FFFFFF"/>
        <w:spacing w:after="0" w:line="240" w:lineRule="auto"/>
        <w:jc w:val="center"/>
        <w:rPr>
          <w:rFonts w:ascii="Times New Roman" w:hAnsi="Times New Roman"/>
          <w:sz w:val="28"/>
          <w:szCs w:val="28"/>
        </w:rPr>
      </w:pPr>
    </w:p>
    <w:p w:rsidR="00B642F4" w:rsidRDefault="00B642F4" w:rsidP="00EF0EC2">
      <w:pPr>
        <w:widowControl w:val="0"/>
        <w:spacing w:after="0" w:line="240" w:lineRule="auto"/>
        <w:ind w:left="3620" w:right="-284" w:firstLine="2334"/>
        <w:outlineLvl w:val="0"/>
        <w:rPr>
          <w:rFonts w:ascii="Times New Roman" w:hAnsi="Times New Roman"/>
          <w:b/>
          <w:noProof/>
          <w:color w:val="000000"/>
          <w:sz w:val="28"/>
          <w:szCs w:val="28"/>
          <w:lang w:val="uk-UA" w:eastAsia="uk-UA"/>
        </w:rPr>
      </w:pPr>
    </w:p>
    <w:p w:rsidR="00B642F4" w:rsidRDefault="00B642F4" w:rsidP="00EF0EC2">
      <w:pPr>
        <w:widowControl w:val="0"/>
        <w:spacing w:after="0" w:line="240" w:lineRule="auto"/>
        <w:ind w:left="3620" w:right="-284" w:firstLine="2334"/>
        <w:outlineLvl w:val="0"/>
        <w:rPr>
          <w:rFonts w:ascii="Times New Roman" w:hAnsi="Times New Roman"/>
          <w:b/>
          <w:noProof/>
          <w:color w:val="000000"/>
          <w:sz w:val="28"/>
          <w:szCs w:val="28"/>
          <w:lang w:val="uk-UA" w:eastAsia="uk-UA"/>
        </w:rPr>
      </w:pPr>
    </w:p>
    <w:p w:rsidR="00B642F4" w:rsidRPr="00EF0EC2" w:rsidRDefault="00B642F4" w:rsidP="000A270A">
      <w:pPr>
        <w:widowControl w:val="0"/>
        <w:spacing w:after="0" w:line="240" w:lineRule="auto"/>
        <w:ind w:left="3620" w:right="-284" w:firstLine="2617"/>
        <w:outlineLvl w:val="0"/>
        <w:rPr>
          <w:rFonts w:ascii="Times New Roman" w:hAnsi="Times New Roman"/>
          <w:noProof/>
          <w:color w:val="000000"/>
          <w:sz w:val="28"/>
          <w:szCs w:val="28"/>
          <w:lang w:val="uk-UA" w:eastAsia="uk-UA"/>
        </w:rPr>
      </w:pPr>
      <w:r>
        <w:rPr>
          <w:rFonts w:ascii="Times New Roman" w:hAnsi="Times New Roman"/>
          <w:b/>
          <w:noProof/>
          <w:color w:val="000000"/>
          <w:sz w:val="28"/>
          <w:szCs w:val="28"/>
          <w:lang w:val="uk-UA" w:eastAsia="uk-UA"/>
        </w:rPr>
        <w:t>ЗАТВЕРДЖУЮ</w:t>
      </w:r>
      <w:r w:rsidRPr="00EF0EC2">
        <w:rPr>
          <w:rFonts w:ascii="Times New Roman" w:hAnsi="Times New Roman"/>
          <w:noProof/>
          <w:color w:val="000000"/>
          <w:sz w:val="28"/>
          <w:szCs w:val="28"/>
          <w:lang w:val="uk-UA" w:eastAsia="uk-UA"/>
        </w:rPr>
        <w:t xml:space="preserve"> </w:t>
      </w:r>
    </w:p>
    <w:p w:rsidR="00B642F4" w:rsidRDefault="000A270A" w:rsidP="00116134">
      <w:pPr>
        <w:widowControl w:val="0"/>
        <w:spacing w:after="0" w:line="240" w:lineRule="auto"/>
        <w:ind w:left="5580" w:right="-81" w:firstLine="90"/>
        <w:rPr>
          <w:rFonts w:ascii="Times New Roman" w:hAnsi="Times New Roman"/>
          <w:noProof/>
          <w:color w:val="000000"/>
          <w:sz w:val="28"/>
          <w:szCs w:val="28"/>
          <w:lang w:val="uk-UA" w:eastAsia="uk-UA"/>
        </w:rPr>
      </w:pPr>
      <w:r>
        <w:rPr>
          <w:rFonts w:ascii="Times New Roman" w:hAnsi="Times New Roman"/>
          <w:noProof/>
          <w:color w:val="000000"/>
          <w:sz w:val="28"/>
          <w:szCs w:val="28"/>
          <w:lang w:val="uk-UA" w:eastAsia="uk-UA"/>
        </w:rPr>
        <w:t>Д</w:t>
      </w:r>
      <w:r w:rsidR="00B642F4" w:rsidRPr="00EF0EC2">
        <w:rPr>
          <w:rFonts w:ascii="Times New Roman" w:hAnsi="Times New Roman"/>
          <w:noProof/>
          <w:color w:val="000000"/>
          <w:sz w:val="28"/>
          <w:szCs w:val="28"/>
          <w:lang w:val="uk-UA" w:eastAsia="uk-UA"/>
        </w:rPr>
        <w:t xml:space="preserve">иректор </w:t>
      </w:r>
      <w:r w:rsidR="00B642F4">
        <w:rPr>
          <w:rFonts w:ascii="Times New Roman" w:hAnsi="Times New Roman"/>
          <w:noProof/>
          <w:color w:val="000000"/>
          <w:sz w:val="28"/>
          <w:szCs w:val="28"/>
          <w:lang w:val="uk-UA" w:eastAsia="uk-UA"/>
        </w:rPr>
        <w:t>ДВНЗ «</w:t>
      </w:r>
      <w:r>
        <w:rPr>
          <w:rFonts w:ascii="Times New Roman" w:hAnsi="Times New Roman"/>
          <w:noProof/>
          <w:color w:val="000000"/>
          <w:sz w:val="28"/>
          <w:szCs w:val="28"/>
          <w:lang w:val="uk-UA" w:eastAsia="uk-UA"/>
        </w:rPr>
        <w:t>ККЛП</w:t>
      </w:r>
      <w:r w:rsidR="00B642F4">
        <w:rPr>
          <w:rFonts w:ascii="Times New Roman" w:hAnsi="Times New Roman"/>
          <w:noProof/>
          <w:color w:val="000000"/>
          <w:sz w:val="28"/>
          <w:szCs w:val="28"/>
          <w:lang w:val="uk-UA" w:eastAsia="uk-UA"/>
        </w:rPr>
        <w:t>»</w:t>
      </w:r>
    </w:p>
    <w:p w:rsidR="00B642F4" w:rsidRPr="00EF0EC2" w:rsidRDefault="00B642F4" w:rsidP="000A270A">
      <w:pPr>
        <w:widowControl w:val="0"/>
        <w:spacing w:after="0" w:line="240" w:lineRule="auto"/>
        <w:ind w:right="-81" w:firstLine="5670"/>
        <w:rPr>
          <w:rFonts w:ascii="Times New Roman" w:hAnsi="Times New Roman"/>
          <w:b/>
          <w:noProof/>
          <w:color w:val="000000"/>
          <w:sz w:val="28"/>
          <w:szCs w:val="28"/>
          <w:lang w:val="uk-UA" w:eastAsia="uk-UA"/>
        </w:rPr>
      </w:pPr>
      <w:r w:rsidRPr="00EF0EC2">
        <w:rPr>
          <w:rFonts w:ascii="Times New Roman" w:hAnsi="Times New Roman"/>
          <w:noProof/>
          <w:color w:val="000000"/>
          <w:sz w:val="28"/>
          <w:szCs w:val="28"/>
          <w:lang w:val="uk-UA" w:eastAsia="uk-UA"/>
        </w:rPr>
        <w:t>__________</w:t>
      </w:r>
      <w:r>
        <w:rPr>
          <w:rFonts w:ascii="Times New Roman" w:hAnsi="Times New Roman"/>
          <w:noProof/>
          <w:color w:val="000000"/>
          <w:sz w:val="28"/>
          <w:szCs w:val="28"/>
          <w:lang w:val="uk-UA" w:eastAsia="uk-UA"/>
        </w:rPr>
        <w:t>____</w:t>
      </w:r>
      <w:r w:rsidRPr="00EF0EC2">
        <w:rPr>
          <w:rFonts w:ascii="Times New Roman" w:hAnsi="Times New Roman"/>
          <w:noProof/>
          <w:color w:val="000000"/>
          <w:sz w:val="28"/>
          <w:szCs w:val="28"/>
          <w:lang w:val="uk-UA" w:eastAsia="uk-UA"/>
        </w:rPr>
        <w:t xml:space="preserve">Г.В. Щуцька    </w:t>
      </w:r>
    </w:p>
    <w:p w:rsidR="00B642F4" w:rsidRPr="00EF0EC2" w:rsidRDefault="00B642F4" w:rsidP="000A270A">
      <w:pPr>
        <w:widowControl w:val="0"/>
        <w:spacing w:after="0" w:line="240" w:lineRule="auto"/>
        <w:ind w:right="-284" w:firstLine="5670"/>
        <w:rPr>
          <w:rFonts w:ascii="Times New Roman" w:hAnsi="Times New Roman"/>
          <w:noProof/>
          <w:color w:val="000000"/>
          <w:sz w:val="28"/>
          <w:szCs w:val="28"/>
          <w:lang w:val="uk-UA" w:eastAsia="uk-UA"/>
        </w:rPr>
      </w:pPr>
      <w:r w:rsidRPr="00EF0EC2">
        <w:rPr>
          <w:rFonts w:ascii="Times New Roman" w:hAnsi="Times New Roman"/>
          <w:noProof/>
          <w:color w:val="000000"/>
          <w:sz w:val="28"/>
          <w:szCs w:val="28"/>
          <w:lang w:val="uk-UA" w:eastAsia="uk-UA"/>
        </w:rPr>
        <w:t>«__</w:t>
      </w:r>
      <w:r w:rsidRPr="00EF0EC2">
        <w:rPr>
          <w:rFonts w:ascii="Times New Roman" w:hAnsi="Times New Roman"/>
          <w:noProof/>
          <w:color w:val="000000"/>
          <w:sz w:val="28"/>
          <w:szCs w:val="28"/>
          <w:lang w:val="uk-UA" w:eastAsia="uk-UA"/>
        </w:rPr>
        <w:softHyphen/>
        <w:t>__»__________201</w:t>
      </w:r>
      <w:r w:rsidR="000A270A">
        <w:rPr>
          <w:rFonts w:ascii="Times New Roman" w:hAnsi="Times New Roman"/>
          <w:noProof/>
          <w:color w:val="000000"/>
          <w:sz w:val="28"/>
          <w:szCs w:val="28"/>
          <w:lang w:val="uk-UA" w:eastAsia="uk-UA"/>
        </w:rPr>
        <w:t xml:space="preserve">6 </w:t>
      </w:r>
      <w:r w:rsidRPr="00EF0EC2">
        <w:rPr>
          <w:rFonts w:ascii="Times New Roman" w:hAnsi="Times New Roman"/>
          <w:noProof/>
          <w:color w:val="000000"/>
          <w:sz w:val="28"/>
          <w:szCs w:val="28"/>
          <w:lang w:val="uk-UA" w:eastAsia="uk-UA"/>
        </w:rPr>
        <w:t xml:space="preserve">р. </w:t>
      </w:r>
    </w:p>
    <w:p w:rsidR="00B642F4" w:rsidRDefault="00B642F4" w:rsidP="00EF0EC2">
      <w:pPr>
        <w:widowControl w:val="0"/>
        <w:spacing w:after="0" w:line="360" w:lineRule="auto"/>
        <w:jc w:val="center"/>
        <w:rPr>
          <w:rFonts w:ascii="Times New Roman" w:hAnsi="Times New Roman"/>
          <w:b/>
          <w:bCs/>
          <w:color w:val="000000"/>
          <w:spacing w:val="86"/>
          <w:sz w:val="40"/>
          <w:szCs w:val="40"/>
          <w:lang w:val="uk-UA" w:eastAsia="uk-UA"/>
        </w:rPr>
      </w:pPr>
    </w:p>
    <w:p w:rsidR="00B642F4" w:rsidRDefault="00B642F4" w:rsidP="00EF0EC2">
      <w:pPr>
        <w:widowControl w:val="0"/>
        <w:spacing w:after="0" w:line="360" w:lineRule="auto"/>
        <w:jc w:val="center"/>
        <w:rPr>
          <w:rFonts w:ascii="Times New Roman" w:hAnsi="Times New Roman"/>
          <w:b/>
          <w:bCs/>
          <w:color w:val="000000"/>
          <w:spacing w:val="86"/>
          <w:sz w:val="40"/>
          <w:szCs w:val="40"/>
          <w:lang w:val="uk-UA" w:eastAsia="uk-UA"/>
        </w:rPr>
      </w:pPr>
    </w:p>
    <w:p w:rsidR="00B642F4" w:rsidRDefault="00B642F4" w:rsidP="003E5B68">
      <w:pPr>
        <w:widowControl w:val="0"/>
        <w:spacing w:after="0" w:line="360" w:lineRule="auto"/>
        <w:rPr>
          <w:rFonts w:ascii="Times New Roman" w:hAnsi="Times New Roman"/>
          <w:b/>
          <w:bCs/>
          <w:color w:val="000000"/>
          <w:spacing w:val="86"/>
          <w:sz w:val="40"/>
          <w:szCs w:val="40"/>
          <w:lang w:val="uk-UA" w:eastAsia="uk-UA"/>
        </w:rPr>
      </w:pPr>
    </w:p>
    <w:p w:rsidR="00B642F4" w:rsidRPr="000A270A" w:rsidRDefault="00B642F4" w:rsidP="00EF0EC2">
      <w:pPr>
        <w:widowControl w:val="0"/>
        <w:spacing w:after="0" w:line="360" w:lineRule="auto"/>
        <w:jc w:val="center"/>
        <w:rPr>
          <w:rFonts w:ascii="Times New Roman" w:hAnsi="Times New Roman"/>
          <w:b/>
          <w:sz w:val="36"/>
          <w:szCs w:val="36"/>
        </w:rPr>
      </w:pPr>
      <w:r w:rsidRPr="000A270A">
        <w:rPr>
          <w:rFonts w:ascii="Times New Roman" w:hAnsi="Times New Roman"/>
          <w:b/>
          <w:sz w:val="36"/>
          <w:szCs w:val="36"/>
        </w:rPr>
        <w:t xml:space="preserve">ПОЛОЖЕННЯ </w:t>
      </w:r>
    </w:p>
    <w:p w:rsidR="00B642F4" w:rsidRPr="000A270A" w:rsidRDefault="00B642F4" w:rsidP="00EF0EC2">
      <w:pPr>
        <w:widowControl w:val="0"/>
        <w:spacing w:after="0" w:line="360" w:lineRule="auto"/>
        <w:jc w:val="center"/>
        <w:rPr>
          <w:rFonts w:ascii="Times New Roman" w:hAnsi="Times New Roman"/>
          <w:b/>
          <w:sz w:val="32"/>
          <w:szCs w:val="32"/>
        </w:rPr>
      </w:pPr>
      <w:r w:rsidRPr="000A270A">
        <w:rPr>
          <w:rFonts w:ascii="Times New Roman" w:hAnsi="Times New Roman"/>
          <w:b/>
          <w:sz w:val="32"/>
          <w:szCs w:val="32"/>
        </w:rPr>
        <w:t>ПРО АТЕСТАЦІЮ ПЕДАГОГІЧНИХ ПРАЦІВНИКІВ</w:t>
      </w:r>
    </w:p>
    <w:p w:rsidR="000A270A" w:rsidRDefault="00B642F4" w:rsidP="00EF0EC2">
      <w:pPr>
        <w:widowControl w:val="0"/>
        <w:autoSpaceDE w:val="0"/>
        <w:autoSpaceDN w:val="0"/>
        <w:adjustRightInd w:val="0"/>
        <w:spacing w:after="0" w:line="240" w:lineRule="auto"/>
        <w:jc w:val="center"/>
        <w:rPr>
          <w:rFonts w:ascii="Times New Roman" w:hAnsi="Times New Roman"/>
          <w:b/>
          <w:sz w:val="36"/>
          <w:szCs w:val="36"/>
          <w:lang w:val="uk-UA" w:eastAsia="ru-RU"/>
        </w:rPr>
      </w:pPr>
      <w:r w:rsidRPr="000359F5">
        <w:rPr>
          <w:rFonts w:ascii="Times New Roman" w:hAnsi="Times New Roman"/>
          <w:b/>
          <w:sz w:val="36"/>
          <w:szCs w:val="36"/>
          <w:lang w:val="uk-UA" w:eastAsia="ru-RU"/>
        </w:rPr>
        <w:t>Д</w:t>
      </w:r>
      <w:r w:rsidR="000A270A">
        <w:rPr>
          <w:rFonts w:ascii="Times New Roman" w:hAnsi="Times New Roman"/>
          <w:b/>
          <w:sz w:val="36"/>
          <w:szCs w:val="36"/>
          <w:lang w:val="uk-UA" w:eastAsia="ru-RU"/>
        </w:rPr>
        <w:t>ержавного вищого навчального закладу</w:t>
      </w:r>
    </w:p>
    <w:p w:rsidR="00B642F4" w:rsidRPr="000359F5" w:rsidRDefault="00B642F4" w:rsidP="00EF0EC2">
      <w:pPr>
        <w:widowControl w:val="0"/>
        <w:autoSpaceDE w:val="0"/>
        <w:autoSpaceDN w:val="0"/>
        <w:adjustRightInd w:val="0"/>
        <w:spacing w:after="0" w:line="240" w:lineRule="auto"/>
        <w:jc w:val="center"/>
        <w:rPr>
          <w:rFonts w:ascii="Times New Roman" w:hAnsi="Times New Roman"/>
          <w:b/>
          <w:sz w:val="36"/>
          <w:szCs w:val="36"/>
          <w:lang w:val="uk-UA" w:eastAsia="ru-RU"/>
        </w:rPr>
      </w:pPr>
      <w:r w:rsidRPr="000359F5">
        <w:rPr>
          <w:rFonts w:ascii="Times New Roman" w:hAnsi="Times New Roman"/>
          <w:b/>
          <w:sz w:val="36"/>
          <w:szCs w:val="36"/>
          <w:lang w:val="uk-UA" w:eastAsia="ru-RU"/>
        </w:rPr>
        <w:t>«Київський коледж легкої промисловості»</w:t>
      </w:r>
    </w:p>
    <w:p w:rsidR="00B642F4" w:rsidRDefault="00B642F4" w:rsidP="00EF0EC2">
      <w:pPr>
        <w:widowControl w:val="0"/>
        <w:spacing w:after="0" w:line="360" w:lineRule="auto"/>
        <w:jc w:val="center"/>
        <w:rPr>
          <w:rFonts w:ascii="Times New Roman" w:hAnsi="Times New Roman"/>
          <w:b/>
          <w:bCs/>
          <w:color w:val="000000"/>
          <w:spacing w:val="-12"/>
          <w:sz w:val="40"/>
          <w:szCs w:val="40"/>
          <w:lang w:val="uk-UA" w:eastAsia="uk-UA"/>
        </w:rPr>
      </w:pPr>
    </w:p>
    <w:p w:rsidR="00B642F4" w:rsidRDefault="00B642F4" w:rsidP="00EF0EC2">
      <w:pPr>
        <w:widowControl w:val="0"/>
        <w:spacing w:after="0" w:line="360" w:lineRule="auto"/>
        <w:jc w:val="center"/>
        <w:rPr>
          <w:rFonts w:ascii="Times New Roman" w:hAnsi="Times New Roman"/>
          <w:b/>
          <w:bCs/>
          <w:color w:val="000000"/>
          <w:spacing w:val="-12"/>
          <w:sz w:val="40"/>
          <w:szCs w:val="40"/>
          <w:lang w:val="uk-UA" w:eastAsia="uk-UA"/>
        </w:rPr>
      </w:pPr>
    </w:p>
    <w:p w:rsidR="00116134" w:rsidRDefault="00116134" w:rsidP="00EF0EC2">
      <w:pPr>
        <w:widowControl w:val="0"/>
        <w:spacing w:after="0" w:line="360" w:lineRule="auto"/>
        <w:jc w:val="center"/>
        <w:rPr>
          <w:rFonts w:ascii="Times New Roman" w:hAnsi="Times New Roman"/>
          <w:b/>
          <w:bCs/>
          <w:color w:val="000000"/>
          <w:spacing w:val="-12"/>
          <w:sz w:val="40"/>
          <w:szCs w:val="40"/>
          <w:lang w:val="uk-UA" w:eastAsia="uk-UA"/>
        </w:rPr>
      </w:pPr>
    </w:p>
    <w:p w:rsidR="00116134" w:rsidRDefault="00116134" w:rsidP="00EF0EC2">
      <w:pPr>
        <w:widowControl w:val="0"/>
        <w:spacing w:after="0" w:line="360" w:lineRule="auto"/>
        <w:jc w:val="center"/>
        <w:rPr>
          <w:rFonts w:ascii="Times New Roman" w:hAnsi="Times New Roman"/>
          <w:b/>
          <w:bCs/>
          <w:color w:val="000000"/>
          <w:spacing w:val="-12"/>
          <w:sz w:val="40"/>
          <w:szCs w:val="40"/>
          <w:lang w:val="uk-UA" w:eastAsia="uk-UA"/>
        </w:rPr>
      </w:pPr>
    </w:p>
    <w:p w:rsidR="00116134" w:rsidRPr="003E5B68" w:rsidRDefault="00116134" w:rsidP="00EF0EC2">
      <w:pPr>
        <w:widowControl w:val="0"/>
        <w:spacing w:after="0" w:line="360" w:lineRule="auto"/>
        <w:jc w:val="center"/>
        <w:rPr>
          <w:rFonts w:ascii="Times New Roman" w:hAnsi="Times New Roman"/>
          <w:b/>
          <w:bCs/>
          <w:color w:val="000000"/>
          <w:spacing w:val="-12"/>
          <w:sz w:val="40"/>
          <w:szCs w:val="40"/>
          <w:lang w:val="uk-UA" w:eastAsia="uk-UA"/>
        </w:rPr>
      </w:pPr>
    </w:p>
    <w:p w:rsidR="00B642F4" w:rsidRPr="003E5B68" w:rsidRDefault="00B642F4" w:rsidP="00EF0EC2">
      <w:pPr>
        <w:shd w:val="clear" w:color="auto" w:fill="FFFFFF"/>
        <w:spacing w:before="100" w:beforeAutospacing="1" w:after="210" w:line="270" w:lineRule="atLeast"/>
        <w:jc w:val="right"/>
        <w:rPr>
          <w:rFonts w:ascii="Arial" w:hAnsi="Arial" w:cs="Arial"/>
          <w:color w:val="000000"/>
          <w:sz w:val="21"/>
          <w:szCs w:val="21"/>
          <w:lang w:val="uk-UA" w:eastAsia="uk-UA"/>
        </w:rPr>
      </w:pPr>
    </w:p>
    <w:p w:rsidR="00B642F4" w:rsidRDefault="00B642F4" w:rsidP="00EF0EC2">
      <w:pPr>
        <w:shd w:val="clear" w:color="auto" w:fill="FFFFFF"/>
        <w:spacing w:beforeAutospacing="1" w:after="0" w:line="270" w:lineRule="atLeast"/>
        <w:jc w:val="center"/>
        <w:outlineLvl w:val="2"/>
        <w:rPr>
          <w:rFonts w:ascii="Arial" w:hAnsi="Arial" w:cs="Arial"/>
          <w:color w:val="000000"/>
          <w:sz w:val="21"/>
          <w:szCs w:val="21"/>
          <w:lang w:val="uk-UA" w:eastAsia="uk-UA"/>
        </w:rPr>
      </w:pPr>
    </w:p>
    <w:p w:rsidR="00B642F4" w:rsidRDefault="00B642F4" w:rsidP="00EF0EC2">
      <w:pPr>
        <w:shd w:val="clear" w:color="auto" w:fill="FFFFFF"/>
        <w:spacing w:beforeAutospacing="1" w:after="0" w:line="270" w:lineRule="atLeast"/>
        <w:jc w:val="center"/>
        <w:outlineLvl w:val="2"/>
        <w:rPr>
          <w:rFonts w:ascii="Arial" w:hAnsi="Arial" w:cs="Arial"/>
          <w:color w:val="000000"/>
          <w:sz w:val="21"/>
          <w:szCs w:val="21"/>
          <w:lang w:val="uk-UA" w:eastAsia="uk-UA"/>
        </w:rPr>
      </w:pPr>
    </w:p>
    <w:p w:rsidR="00B642F4" w:rsidRDefault="00B642F4" w:rsidP="003E5B68">
      <w:pPr>
        <w:shd w:val="clear" w:color="auto" w:fill="FFFFFF"/>
        <w:spacing w:beforeAutospacing="1" w:after="0" w:line="270" w:lineRule="atLeast"/>
        <w:jc w:val="center"/>
        <w:rPr>
          <w:rFonts w:ascii="Times New Roman" w:hAnsi="Times New Roman"/>
          <w:bCs/>
          <w:color w:val="000000"/>
          <w:sz w:val="28"/>
          <w:szCs w:val="28"/>
          <w:lang w:val="uk-UA" w:eastAsia="uk-UA"/>
        </w:rPr>
      </w:pPr>
    </w:p>
    <w:p w:rsidR="00B642F4" w:rsidRPr="00116134" w:rsidRDefault="00B642F4" w:rsidP="00CC4A0F">
      <w:pPr>
        <w:shd w:val="clear" w:color="auto" w:fill="FFFFFF"/>
        <w:spacing w:before="100" w:beforeAutospacing="1" w:after="0" w:line="270" w:lineRule="atLeast"/>
        <w:jc w:val="center"/>
        <w:rPr>
          <w:rFonts w:ascii="Times New Roman" w:hAnsi="Times New Roman"/>
          <w:b/>
          <w:bCs/>
          <w:color w:val="000000"/>
          <w:sz w:val="32"/>
          <w:szCs w:val="32"/>
          <w:lang w:val="uk-UA" w:eastAsia="uk-UA"/>
        </w:rPr>
      </w:pPr>
      <w:r w:rsidRPr="00116134">
        <w:rPr>
          <w:rFonts w:ascii="Times New Roman" w:hAnsi="Times New Roman"/>
          <w:b/>
          <w:bCs/>
          <w:color w:val="000000"/>
          <w:sz w:val="32"/>
          <w:szCs w:val="32"/>
          <w:lang w:val="uk-UA" w:eastAsia="uk-UA"/>
        </w:rPr>
        <w:t>Київ, 201</w:t>
      </w:r>
      <w:r w:rsidR="000A270A" w:rsidRPr="00116134">
        <w:rPr>
          <w:rFonts w:ascii="Times New Roman" w:hAnsi="Times New Roman"/>
          <w:b/>
          <w:bCs/>
          <w:color w:val="000000"/>
          <w:sz w:val="32"/>
          <w:szCs w:val="32"/>
          <w:lang w:val="uk-UA" w:eastAsia="uk-UA"/>
        </w:rPr>
        <w:t>6</w:t>
      </w:r>
    </w:p>
    <w:p w:rsidR="00B642F4" w:rsidRPr="00EF0EC2" w:rsidRDefault="000A270A" w:rsidP="006C1C4B">
      <w:pPr>
        <w:shd w:val="clear" w:color="auto" w:fill="FFFFFF"/>
        <w:spacing w:after="120" w:line="240" w:lineRule="auto"/>
        <w:jc w:val="center"/>
        <w:rPr>
          <w:rFonts w:ascii="Times New Roman" w:hAnsi="Times New Roman"/>
          <w:color w:val="000000"/>
          <w:sz w:val="28"/>
          <w:szCs w:val="28"/>
          <w:lang w:val="uk-UA" w:eastAsia="uk-UA"/>
        </w:rPr>
      </w:pPr>
      <w:r>
        <w:rPr>
          <w:rFonts w:ascii="Times New Roman" w:hAnsi="Times New Roman"/>
          <w:b/>
          <w:bCs/>
          <w:color w:val="000000"/>
          <w:sz w:val="28"/>
          <w:szCs w:val="28"/>
          <w:lang w:val="uk-UA" w:eastAsia="uk-UA"/>
        </w:rPr>
        <w:br w:type="page"/>
      </w:r>
      <w:r w:rsidR="00B642F4" w:rsidRPr="00EF0EC2">
        <w:rPr>
          <w:rFonts w:ascii="Times New Roman" w:hAnsi="Times New Roman"/>
          <w:b/>
          <w:bCs/>
          <w:color w:val="000000"/>
          <w:sz w:val="28"/>
          <w:szCs w:val="28"/>
          <w:lang w:val="uk-UA" w:eastAsia="uk-UA"/>
        </w:rPr>
        <w:lastRenderedPageBreak/>
        <w:t>І. Загальні положення</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1.1. </w:t>
      </w:r>
      <w:r w:rsidRPr="00EF0EC2">
        <w:rPr>
          <w:rFonts w:ascii="Times New Roman" w:hAnsi="Times New Roman"/>
          <w:color w:val="000000"/>
          <w:sz w:val="28"/>
          <w:szCs w:val="28"/>
          <w:lang w:val="uk-UA" w:eastAsia="uk-UA"/>
        </w:rPr>
        <w:t xml:space="preserve">Це положення визначає порядок атестації педагогічних працівників </w:t>
      </w:r>
      <w:r>
        <w:rPr>
          <w:rFonts w:ascii="Times New Roman" w:hAnsi="Times New Roman"/>
          <w:color w:val="000000"/>
          <w:sz w:val="28"/>
          <w:szCs w:val="28"/>
          <w:lang w:val="uk-UA" w:eastAsia="uk-UA"/>
        </w:rPr>
        <w:t xml:space="preserve">Державного </w:t>
      </w:r>
      <w:r w:rsidRPr="00EF0EC2">
        <w:rPr>
          <w:rFonts w:ascii="Times New Roman" w:hAnsi="Times New Roman"/>
          <w:color w:val="000000"/>
          <w:sz w:val="28"/>
          <w:szCs w:val="28"/>
          <w:lang w:val="uk-UA" w:eastAsia="uk-UA"/>
        </w:rPr>
        <w:t>вищ</w:t>
      </w:r>
      <w:r>
        <w:rPr>
          <w:rFonts w:ascii="Times New Roman" w:hAnsi="Times New Roman"/>
          <w:color w:val="000000"/>
          <w:sz w:val="28"/>
          <w:szCs w:val="28"/>
          <w:lang w:val="uk-UA" w:eastAsia="uk-UA"/>
        </w:rPr>
        <w:t>ого</w:t>
      </w:r>
      <w:r w:rsidRPr="00EF0EC2">
        <w:rPr>
          <w:rFonts w:ascii="Times New Roman" w:hAnsi="Times New Roman"/>
          <w:color w:val="000000"/>
          <w:sz w:val="28"/>
          <w:szCs w:val="28"/>
          <w:lang w:val="uk-UA" w:eastAsia="uk-UA"/>
        </w:rPr>
        <w:t xml:space="preserve"> навчальн</w:t>
      </w:r>
      <w:r>
        <w:rPr>
          <w:rFonts w:ascii="Times New Roman" w:hAnsi="Times New Roman"/>
          <w:color w:val="000000"/>
          <w:sz w:val="28"/>
          <w:szCs w:val="28"/>
          <w:lang w:val="uk-UA" w:eastAsia="uk-UA"/>
        </w:rPr>
        <w:t>ого</w:t>
      </w:r>
      <w:r w:rsidRPr="00EF0EC2">
        <w:rPr>
          <w:rFonts w:ascii="Times New Roman" w:hAnsi="Times New Roman"/>
          <w:color w:val="000000"/>
          <w:sz w:val="28"/>
          <w:szCs w:val="28"/>
          <w:lang w:val="uk-UA" w:eastAsia="uk-UA"/>
        </w:rPr>
        <w:t xml:space="preserve"> заклад</w:t>
      </w:r>
      <w:r>
        <w:rPr>
          <w:rFonts w:ascii="Times New Roman" w:hAnsi="Times New Roman"/>
          <w:color w:val="000000"/>
          <w:sz w:val="28"/>
          <w:szCs w:val="28"/>
          <w:lang w:val="uk-UA" w:eastAsia="uk-UA"/>
        </w:rPr>
        <w:t>у</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«Київський коледж легкої промисловості» (далі – Коледж)</w:t>
      </w:r>
      <w:r w:rsidRPr="00EF0EC2">
        <w:rPr>
          <w:rFonts w:ascii="Times New Roman" w:hAnsi="Times New Roman"/>
          <w:color w:val="000000"/>
          <w:sz w:val="28"/>
          <w:szCs w:val="28"/>
          <w:lang w:val="uk-UA" w:eastAsia="uk-UA"/>
        </w:rPr>
        <w:t>.</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1.3</w:t>
      </w:r>
      <w:r w:rsidRPr="00EF0EC2">
        <w:rPr>
          <w:rFonts w:ascii="Times New Roman" w:hAnsi="Times New Roman"/>
          <w:color w:val="000000"/>
          <w:sz w:val="28"/>
          <w:szCs w:val="28"/>
          <w:lang w:val="uk-UA" w:eastAsia="uk-UA"/>
        </w:rPr>
        <w:t>.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1.5. Атестація педагогічних працівників </w:t>
      </w:r>
      <w:r>
        <w:rPr>
          <w:rFonts w:ascii="Times New Roman" w:hAnsi="Times New Roman"/>
          <w:color w:val="000000"/>
          <w:sz w:val="28"/>
          <w:szCs w:val="28"/>
          <w:lang w:val="uk-UA" w:eastAsia="uk-UA"/>
        </w:rPr>
        <w:t xml:space="preserve">ДВНЗ «Київський коледж легкої промисловості» </w:t>
      </w:r>
      <w:r w:rsidRPr="00EF0EC2">
        <w:rPr>
          <w:rFonts w:ascii="Times New Roman" w:hAnsi="Times New Roman"/>
          <w:color w:val="000000"/>
          <w:sz w:val="28"/>
          <w:szCs w:val="28"/>
          <w:lang w:val="uk-UA" w:eastAsia="uk-UA"/>
        </w:rPr>
        <w:t>є обов’язковою.</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1.6</w:t>
      </w:r>
      <w:r w:rsidRPr="00EF0EC2">
        <w:rPr>
          <w:rFonts w:ascii="Times New Roman" w:hAnsi="Times New Roman"/>
          <w:color w:val="000000"/>
          <w:sz w:val="28"/>
          <w:szCs w:val="28"/>
          <w:lang w:val="uk-UA" w:eastAsia="uk-UA"/>
        </w:rPr>
        <w:t>. Атестація може бути черговою або позачерговою. Чергова атестація здійснюється один раз на п’ять років.</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1.7. </w:t>
      </w:r>
      <w:r w:rsidRPr="00EF0EC2">
        <w:rPr>
          <w:rFonts w:ascii="Times New Roman" w:hAnsi="Times New Roman"/>
          <w:color w:val="000000"/>
          <w:sz w:val="28"/>
          <w:szCs w:val="28"/>
          <w:lang w:val="uk-UA" w:eastAsia="uk-UA"/>
        </w:rPr>
        <w:t>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B642F4"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Ця вимога не розповсюджується на педагогічних працівників, які працюють перші п’ять років після закінчення вищого навчального закладу.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1.8</w:t>
      </w:r>
      <w:r w:rsidRPr="00EF0EC2">
        <w:rPr>
          <w:rFonts w:ascii="Times New Roman" w:hAnsi="Times New Roman"/>
          <w:color w:val="000000"/>
          <w:sz w:val="28"/>
          <w:szCs w:val="28"/>
          <w:lang w:val="uk-UA" w:eastAsia="uk-UA"/>
        </w:rPr>
        <w:t>.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B642F4" w:rsidRPr="00EF0EC2" w:rsidRDefault="00B642F4" w:rsidP="00CC4A0F">
      <w:pPr>
        <w:shd w:val="clear" w:color="auto" w:fill="FFFFFF"/>
        <w:spacing w:after="120" w:line="240" w:lineRule="auto"/>
        <w:jc w:val="center"/>
        <w:rPr>
          <w:rFonts w:ascii="Times New Roman" w:hAnsi="Times New Roman"/>
          <w:color w:val="000000"/>
          <w:sz w:val="28"/>
          <w:szCs w:val="28"/>
          <w:lang w:val="uk-UA" w:eastAsia="uk-UA"/>
        </w:rPr>
      </w:pPr>
      <w:r w:rsidRPr="00EF0EC2">
        <w:rPr>
          <w:rFonts w:ascii="Times New Roman" w:hAnsi="Times New Roman"/>
          <w:b/>
          <w:bCs/>
          <w:color w:val="000000"/>
          <w:sz w:val="28"/>
          <w:szCs w:val="28"/>
          <w:lang w:val="uk-UA" w:eastAsia="uk-UA"/>
        </w:rPr>
        <w:t>ІІ. Порядок створення та повноваження атестаційн</w:t>
      </w:r>
      <w:r>
        <w:rPr>
          <w:rFonts w:ascii="Times New Roman" w:hAnsi="Times New Roman"/>
          <w:b/>
          <w:bCs/>
          <w:color w:val="000000"/>
          <w:sz w:val="28"/>
          <w:szCs w:val="28"/>
          <w:lang w:val="uk-UA" w:eastAsia="uk-UA"/>
        </w:rPr>
        <w:t>ої</w:t>
      </w:r>
      <w:r w:rsidRPr="00EF0EC2">
        <w:rPr>
          <w:rFonts w:ascii="Times New Roman" w:hAnsi="Times New Roman"/>
          <w:b/>
          <w:bCs/>
          <w:color w:val="000000"/>
          <w:sz w:val="28"/>
          <w:szCs w:val="28"/>
          <w:lang w:val="uk-UA" w:eastAsia="uk-UA"/>
        </w:rPr>
        <w:t xml:space="preserve"> комісі</w:t>
      </w:r>
      <w:r>
        <w:rPr>
          <w:rFonts w:ascii="Times New Roman" w:hAnsi="Times New Roman"/>
          <w:b/>
          <w:bCs/>
          <w:color w:val="000000"/>
          <w:sz w:val="28"/>
          <w:szCs w:val="28"/>
          <w:lang w:val="uk-UA" w:eastAsia="uk-UA"/>
        </w:rPr>
        <w:t>ї</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2.1. Для організації та проведення атестації педагогічних працівників у </w:t>
      </w:r>
      <w:r>
        <w:rPr>
          <w:rFonts w:ascii="Times New Roman" w:hAnsi="Times New Roman"/>
          <w:color w:val="000000"/>
          <w:sz w:val="28"/>
          <w:szCs w:val="28"/>
          <w:lang w:val="uk-UA" w:eastAsia="uk-UA"/>
        </w:rPr>
        <w:t>Коледжі щороку до 20 вересня створюється атестаційна комісія</w:t>
      </w:r>
      <w:r w:rsidRPr="00EF0EC2">
        <w:rPr>
          <w:rFonts w:ascii="Times New Roman" w:hAnsi="Times New Roman"/>
          <w:color w:val="000000"/>
          <w:sz w:val="28"/>
          <w:szCs w:val="28"/>
          <w:lang w:val="uk-UA" w:eastAsia="uk-UA"/>
        </w:rPr>
        <w:t xml:space="preserve"> І рівн</w:t>
      </w:r>
      <w:r>
        <w:rPr>
          <w:rFonts w:ascii="Times New Roman" w:hAnsi="Times New Roman"/>
          <w:color w:val="000000"/>
          <w:sz w:val="28"/>
          <w:szCs w:val="28"/>
          <w:lang w:val="uk-UA" w:eastAsia="uk-UA"/>
        </w:rPr>
        <w:t>я (п. 2.2. Типового положення)</w:t>
      </w:r>
      <w:r w:rsidRPr="00EF0EC2">
        <w:rPr>
          <w:rFonts w:ascii="Times New Roman" w:hAnsi="Times New Roman"/>
          <w:color w:val="000000"/>
          <w:sz w:val="28"/>
          <w:szCs w:val="28"/>
          <w:lang w:val="uk-UA" w:eastAsia="uk-UA"/>
        </w:rPr>
        <w:t>.</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2.2. Атестаційна комісія</w:t>
      </w:r>
      <w:r w:rsidRPr="00EF0EC2">
        <w:rPr>
          <w:rFonts w:ascii="Times New Roman" w:hAnsi="Times New Roman"/>
          <w:color w:val="000000"/>
          <w:sz w:val="28"/>
          <w:szCs w:val="28"/>
          <w:lang w:val="uk-UA" w:eastAsia="uk-UA"/>
        </w:rPr>
        <w:t xml:space="preserve"> створюються у складі: голови, заступника голови, секретаря, членів атестаційної комісії. Головою атестаційно</w:t>
      </w:r>
      <w:r>
        <w:rPr>
          <w:rFonts w:ascii="Times New Roman" w:hAnsi="Times New Roman"/>
          <w:color w:val="000000"/>
          <w:sz w:val="28"/>
          <w:szCs w:val="28"/>
          <w:lang w:val="uk-UA" w:eastAsia="uk-UA"/>
        </w:rPr>
        <w:t>ї комісії є директор (заступник директора</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Коледжу</w:t>
      </w:r>
      <w:r w:rsidRPr="00EF0EC2">
        <w:rPr>
          <w:rFonts w:ascii="Times New Roman" w:hAnsi="Times New Roman"/>
          <w:color w:val="000000"/>
          <w:sz w:val="28"/>
          <w:szCs w:val="28"/>
          <w:lang w:val="uk-UA" w:eastAsia="uk-UA"/>
        </w:rPr>
        <w:t>. Про створення атестаційної комісії та затвердження її складу видається наказ.</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Кількість членів атестаційної комісії не може бути меншою п’яти осіб.</w:t>
      </w:r>
    </w:p>
    <w:p w:rsidR="00B642F4"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2.3. Атестаційна комісія</w:t>
      </w:r>
      <w:r w:rsidRPr="00EF0EC2">
        <w:rPr>
          <w:rFonts w:ascii="Times New Roman" w:hAnsi="Times New Roman"/>
          <w:color w:val="000000"/>
          <w:sz w:val="28"/>
          <w:szCs w:val="28"/>
          <w:lang w:val="uk-UA" w:eastAsia="uk-UA"/>
        </w:rPr>
        <w:t xml:space="preserve"> форму</w:t>
      </w:r>
      <w:r>
        <w:rPr>
          <w:rFonts w:ascii="Times New Roman" w:hAnsi="Times New Roman"/>
          <w:color w:val="000000"/>
          <w:sz w:val="28"/>
          <w:szCs w:val="28"/>
          <w:lang w:val="uk-UA" w:eastAsia="uk-UA"/>
        </w:rPr>
        <w:t>є</w:t>
      </w:r>
      <w:r w:rsidRPr="00EF0EC2">
        <w:rPr>
          <w:rFonts w:ascii="Times New Roman" w:hAnsi="Times New Roman"/>
          <w:color w:val="000000"/>
          <w:sz w:val="28"/>
          <w:szCs w:val="28"/>
          <w:lang w:val="uk-UA" w:eastAsia="uk-UA"/>
        </w:rPr>
        <w:t xml:space="preserve">ться з педагогічних працівників </w:t>
      </w:r>
      <w:r>
        <w:rPr>
          <w:rFonts w:ascii="Times New Roman" w:hAnsi="Times New Roman"/>
          <w:color w:val="000000"/>
          <w:sz w:val="28"/>
          <w:szCs w:val="28"/>
          <w:lang w:val="uk-UA" w:eastAsia="uk-UA"/>
        </w:rPr>
        <w:t>Коледжу</w:t>
      </w:r>
      <w:r w:rsidRPr="00EF0EC2">
        <w:rPr>
          <w:rFonts w:ascii="Times New Roman" w:hAnsi="Times New Roman"/>
          <w:color w:val="000000"/>
          <w:sz w:val="28"/>
          <w:szCs w:val="28"/>
          <w:lang w:val="uk-UA" w:eastAsia="uk-UA"/>
        </w:rPr>
        <w:t xml:space="preserve">, працівників відповідних </w:t>
      </w:r>
      <w:r>
        <w:rPr>
          <w:rFonts w:ascii="Times New Roman" w:hAnsi="Times New Roman"/>
          <w:color w:val="000000"/>
          <w:sz w:val="28"/>
          <w:szCs w:val="28"/>
          <w:lang w:val="uk-UA" w:eastAsia="uk-UA"/>
        </w:rPr>
        <w:t xml:space="preserve">структурних підрозділів, </w:t>
      </w:r>
      <w:r w:rsidRPr="00EF0EC2">
        <w:rPr>
          <w:rFonts w:ascii="Times New Roman" w:hAnsi="Times New Roman"/>
          <w:color w:val="000000"/>
          <w:sz w:val="28"/>
          <w:szCs w:val="28"/>
          <w:lang w:val="uk-UA" w:eastAsia="uk-UA"/>
        </w:rPr>
        <w:t>представників профспілков</w:t>
      </w:r>
      <w:r>
        <w:rPr>
          <w:rFonts w:ascii="Times New Roman" w:hAnsi="Times New Roman"/>
          <w:color w:val="000000"/>
          <w:sz w:val="28"/>
          <w:szCs w:val="28"/>
          <w:lang w:val="uk-UA" w:eastAsia="uk-UA"/>
        </w:rPr>
        <w:t xml:space="preserve">ої </w:t>
      </w:r>
      <w:r w:rsidRPr="00EF0EC2">
        <w:rPr>
          <w:rFonts w:ascii="Times New Roman" w:hAnsi="Times New Roman"/>
          <w:color w:val="000000"/>
          <w:sz w:val="28"/>
          <w:szCs w:val="28"/>
          <w:lang w:val="uk-UA" w:eastAsia="uk-UA"/>
        </w:rPr>
        <w:t>органі</w:t>
      </w:r>
      <w:r>
        <w:rPr>
          <w:rFonts w:ascii="Times New Roman" w:hAnsi="Times New Roman"/>
          <w:color w:val="000000"/>
          <w:sz w:val="28"/>
          <w:szCs w:val="28"/>
          <w:lang w:val="uk-UA" w:eastAsia="uk-UA"/>
        </w:rPr>
        <w:t>зації</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навчально-</w:t>
      </w:r>
      <w:r w:rsidRPr="00EF0EC2">
        <w:rPr>
          <w:rFonts w:ascii="Times New Roman" w:hAnsi="Times New Roman"/>
          <w:color w:val="000000"/>
          <w:sz w:val="28"/>
          <w:szCs w:val="28"/>
          <w:lang w:val="uk-UA" w:eastAsia="uk-UA"/>
        </w:rPr>
        <w:t>методичн</w:t>
      </w:r>
      <w:r>
        <w:rPr>
          <w:rFonts w:ascii="Times New Roman" w:hAnsi="Times New Roman"/>
          <w:color w:val="000000"/>
          <w:sz w:val="28"/>
          <w:szCs w:val="28"/>
          <w:lang w:val="uk-UA" w:eastAsia="uk-UA"/>
        </w:rPr>
        <w:t>ого</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відділу</w:t>
      </w:r>
      <w:r w:rsidRPr="00EF0EC2">
        <w:rPr>
          <w:rFonts w:ascii="Times New Roman" w:hAnsi="Times New Roman"/>
          <w:color w:val="000000"/>
          <w:sz w:val="28"/>
          <w:szCs w:val="28"/>
          <w:lang w:val="uk-UA" w:eastAsia="uk-UA"/>
        </w:rPr>
        <w:t xml:space="preserve">. </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w:t>
      </w:r>
      <w:r>
        <w:rPr>
          <w:rFonts w:ascii="Times New Roman" w:hAnsi="Times New Roman"/>
          <w:color w:val="000000"/>
          <w:sz w:val="28"/>
          <w:szCs w:val="28"/>
          <w:lang w:val="uk-UA" w:eastAsia="uk-UA"/>
        </w:rPr>
        <w:t>4</w:t>
      </w:r>
      <w:r w:rsidRPr="00EF0EC2">
        <w:rPr>
          <w:rFonts w:ascii="Times New Roman" w:hAnsi="Times New Roman"/>
          <w:color w:val="000000"/>
          <w:sz w:val="28"/>
          <w:szCs w:val="28"/>
          <w:lang w:val="uk-UA" w:eastAsia="uk-UA"/>
        </w:rPr>
        <w:t>. Атестаційн</w:t>
      </w:r>
      <w:r>
        <w:rPr>
          <w:rFonts w:ascii="Times New Roman" w:hAnsi="Times New Roman"/>
          <w:color w:val="000000"/>
          <w:sz w:val="28"/>
          <w:szCs w:val="28"/>
          <w:lang w:val="uk-UA" w:eastAsia="uk-UA"/>
        </w:rPr>
        <w:t>а</w:t>
      </w:r>
      <w:r w:rsidRPr="00EF0EC2">
        <w:rPr>
          <w:rFonts w:ascii="Times New Roman" w:hAnsi="Times New Roman"/>
          <w:color w:val="000000"/>
          <w:sz w:val="28"/>
          <w:szCs w:val="28"/>
          <w:lang w:val="uk-UA" w:eastAsia="uk-UA"/>
        </w:rPr>
        <w:t xml:space="preserve"> комісі</w:t>
      </w:r>
      <w:r>
        <w:rPr>
          <w:rFonts w:ascii="Times New Roman" w:hAnsi="Times New Roman"/>
          <w:color w:val="000000"/>
          <w:sz w:val="28"/>
          <w:szCs w:val="28"/>
          <w:lang w:val="uk-UA" w:eastAsia="uk-UA"/>
        </w:rPr>
        <w:t>я</w:t>
      </w:r>
      <w:r w:rsidRPr="00EF0EC2">
        <w:rPr>
          <w:rFonts w:ascii="Times New Roman" w:hAnsi="Times New Roman"/>
          <w:color w:val="000000"/>
          <w:sz w:val="28"/>
          <w:szCs w:val="28"/>
          <w:lang w:val="uk-UA" w:eastAsia="uk-UA"/>
        </w:rPr>
        <w:t xml:space="preserve"> створю</w:t>
      </w:r>
      <w:r>
        <w:rPr>
          <w:rFonts w:ascii="Times New Roman" w:hAnsi="Times New Roman"/>
          <w:color w:val="000000"/>
          <w:sz w:val="28"/>
          <w:szCs w:val="28"/>
          <w:lang w:val="uk-UA" w:eastAsia="uk-UA"/>
        </w:rPr>
        <w:t>є</w:t>
      </w:r>
      <w:r w:rsidRPr="00EF0EC2">
        <w:rPr>
          <w:rFonts w:ascii="Times New Roman" w:hAnsi="Times New Roman"/>
          <w:color w:val="000000"/>
          <w:sz w:val="28"/>
          <w:szCs w:val="28"/>
          <w:lang w:val="uk-UA" w:eastAsia="uk-UA"/>
        </w:rPr>
        <w:t>ться на один рік до формування нового складу атестаційної комісії. Персональний склад атестаційн</w:t>
      </w:r>
      <w:r>
        <w:rPr>
          <w:rFonts w:ascii="Times New Roman" w:hAnsi="Times New Roman"/>
          <w:color w:val="000000"/>
          <w:sz w:val="28"/>
          <w:szCs w:val="28"/>
          <w:lang w:val="uk-UA" w:eastAsia="uk-UA"/>
        </w:rPr>
        <w:t>ої</w:t>
      </w:r>
      <w:r w:rsidRPr="00EF0EC2">
        <w:rPr>
          <w:rFonts w:ascii="Times New Roman" w:hAnsi="Times New Roman"/>
          <w:color w:val="000000"/>
          <w:sz w:val="28"/>
          <w:szCs w:val="28"/>
          <w:lang w:val="uk-UA" w:eastAsia="uk-UA"/>
        </w:rPr>
        <w:t xml:space="preserve"> комісі</w:t>
      </w:r>
      <w:r>
        <w:rPr>
          <w:rFonts w:ascii="Times New Roman" w:hAnsi="Times New Roman"/>
          <w:color w:val="000000"/>
          <w:sz w:val="28"/>
          <w:szCs w:val="28"/>
          <w:lang w:val="uk-UA" w:eastAsia="uk-UA"/>
        </w:rPr>
        <w:t>ї</w:t>
      </w:r>
      <w:r w:rsidRPr="00EF0EC2">
        <w:rPr>
          <w:rFonts w:ascii="Times New Roman" w:hAnsi="Times New Roman"/>
          <w:color w:val="000000"/>
          <w:sz w:val="28"/>
          <w:szCs w:val="28"/>
          <w:lang w:val="uk-UA" w:eastAsia="uk-UA"/>
        </w:rPr>
        <w:t xml:space="preserve"> протягом року може змінюватися.</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w:t>
      </w:r>
      <w:r>
        <w:rPr>
          <w:rFonts w:ascii="Times New Roman" w:hAnsi="Times New Roman"/>
          <w:color w:val="000000"/>
          <w:sz w:val="28"/>
          <w:szCs w:val="28"/>
          <w:lang w:val="uk-UA" w:eastAsia="uk-UA"/>
        </w:rPr>
        <w:t>5</w:t>
      </w:r>
      <w:r w:rsidRPr="00EF0EC2">
        <w:rPr>
          <w:rFonts w:ascii="Times New Roman" w:hAnsi="Times New Roman"/>
          <w:color w:val="000000"/>
          <w:sz w:val="28"/>
          <w:szCs w:val="28"/>
          <w:lang w:val="uk-UA" w:eastAsia="uk-UA"/>
        </w:rPr>
        <w:t>.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bookmarkStart w:id="0" w:name="_GoBack"/>
      <w:bookmarkEnd w:id="0"/>
      <w:r>
        <w:rPr>
          <w:rFonts w:ascii="Times New Roman" w:hAnsi="Times New Roman"/>
          <w:color w:val="000000"/>
          <w:sz w:val="28"/>
          <w:szCs w:val="28"/>
          <w:lang w:val="uk-UA" w:eastAsia="uk-UA"/>
        </w:rPr>
        <w:t>2.6. Атестаційна комісія</w:t>
      </w:r>
      <w:r w:rsidRPr="00EF0EC2">
        <w:rPr>
          <w:rFonts w:ascii="Times New Roman" w:hAnsi="Times New Roman"/>
          <w:color w:val="000000"/>
          <w:sz w:val="28"/>
          <w:szCs w:val="28"/>
          <w:lang w:val="uk-UA" w:eastAsia="uk-UA"/>
        </w:rPr>
        <w:t xml:space="preserve"> I рівня ма</w:t>
      </w:r>
      <w:r>
        <w:rPr>
          <w:rFonts w:ascii="Times New Roman" w:hAnsi="Times New Roman"/>
          <w:color w:val="000000"/>
          <w:sz w:val="28"/>
          <w:szCs w:val="28"/>
          <w:lang w:val="uk-UA" w:eastAsia="uk-UA"/>
        </w:rPr>
        <w:t>є</w:t>
      </w:r>
      <w:r w:rsidRPr="00EF0EC2">
        <w:rPr>
          <w:rFonts w:ascii="Times New Roman" w:hAnsi="Times New Roman"/>
          <w:color w:val="000000"/>
          <w:sz w:val="28"/>
          <w:szCs w:val="28"/>
          <w:lang w:val="uk-UA" w:eastAsia="uk-UA"/>
        </w:rPr>
        <w:t xml:space="preserve"> право:</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1) атестувати педагогічних працівників  на відповідність займаній посаді;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кваліфікаційним категоріям);</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 порушувати клопотання перед атестаційними комісіями II, III рівнів,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w:t>
      </w:r>
      <w:r>
        <w:rPr>
          <w:rFonts w:ascii="Times New Roman" w:hAnsi="Times New Roman"/>
          <w:color w:val="000000"/>
          <w:sz w:val="28"/>
          <w:szCs w:val="28"/>
          <w:lang w:val="uk-UA" w:eastAsia="uk-UA"/>
        </w:rPr>
        <w:t>7</w:t>
      </w:r>
      <w:r w:rsidRPr="00EF0EC2">
        <w:rPr>
          <w:rFonts w:ascii="Times New Roman" w:hAnsi="Times New Roman"/>
          <w:color w:val="000000"/>
          <w:sz w:val="28"/>
          <w:szCs w:val="28"/>
          <w:lang w:val="uk-UA" w:eastAsia="uk-UA"/>
        </w:rPr>
        <w:t>. Для об’єктивного оцінювання професійної діяльності педа</w:t>
      </w:r>
      <w:r>
        <w:rPr>
          <w:rFonts w:ascii="Times New Roman" w:hAnsi="Times New Roman"/>
          <w:color w:val="000000"/>
          <w:sz w:val="28"/>
          <w:szCs w:val="28"/>
          <w:lang w:val="uk-UA" w:eastAsia="uk-UA"/>
        </w:rPr>
        <w:t>гогічних працівників Коледжу атестаційна комісія</w:t>
      </w:r>
      <w:r w:rsidRPr="00EF0EC2">
        <w:rPr>
          <w:rFonts w:ascii="Times New Roman" w:hAnsi="Times New Roman"/>
          <w:color w:val="000000"/>
          <w:sz w:val="28"/>
          <w:szCs w:val="28"/>
          <w:lang w:val="uk-UA" w:eastAsia="uk-UA"/>
        </w:rPr>
        <w:t xml:space="preserve"> створю</w:t>
      </w:r>
      <w:r>
        <w:rPr>
          <w:rFonts w:ascii="Times New Roman" w:hAnsi="Times New Roman"/>
          <w:color w:val="000000"/>
          <w:sz w:val="28"/>
          <w:szCs w:val="28"/>
          <w:lang w:val="uk-UA" w:eastAsia="uk-UA"/>
        </w:rPr>
        <w:t xml:space="preserve">є </w:t>
      </w:r>
      <w:r w:rsidRPr="00EF0EC2">
        <w:rPr>
          <w:rFonts w:ascii="Times New Roman" w:hAnsi="Times New Roman"/>
          <w:color w:val="000000"/>
          <w:sz w:val="28"/>
          <w:szCs w:val="28"/>
          <w:lang w:val="uk-UA" w:eastAsia="uk-UA"/>
        </w:rPr>
        <w:t>експертн</w:t>
      </w:r>
      <w:r>
        <w:rPr>
          <w:rFonts w:ascii="Times New Roman" w:hAnsi="Times New Roman"/>
          <w:color w:val="000000"/>
          <w:sz w:val="28"/>
          <w:szCs w:val="28"/>
          <w:lang w:val="uk-UA" w:eastAsia="uk-UA"/>
        </w:rPr>
        <w:t>у</w:t>
      </w:r>
      <w:r w:rsidRPr="00EF0EC2">
        <w:rPr>
          <w:rFonts w:ascii="Times New Roman" w:hAnsi="Times New Roman"/>
          <w:color w:val="000000"/>
          <w:sz w:val="28"/>
          <w:szCs w:val="28"/>
          <w:lang w:val="uk-UA" w:eastAsia="uk-UA"/>
        </w:rPr>
        <w:t xml:space="preserve"> груп</w:t>
      </w:r>
      <w:r>
        <w:rPr>
          <w:rFonts w:ascii="Times New Roman" w:hAnsi="Times New Roman"/>
          <w:color w:val="000000"/>
          <w:sz w:val="28"/>
          <w:szCs w:val="28"/>
          <w:lang w:val="uk-UA" w:eastAsia="uk-UA"/>
        </w:rPr>
        <w:t>у</w:t>
      </w:r>
      <w:r w:rsidRPr="00EF0EC2">
        <w:rPr>
          <w:rFonts w:ascii="Times New Roman" w:hAnsi="Times New Roman"/>
          <w:color w:val="000000"/>
          <w:sz w:val="28"/>
          <w:szCs w:val="28"/>
          <w:lang w:val="uk-UA" w:eastAsia="uk-UA"/>
        </w:rPr>
        <w:t>.</w:t>
      </w:r>
    </w:p>
    <w:p w:rsidR="00B642F4" w:rsidRPr="00B305B5" w:rsidRDefault="00B642F4" w:rsidP="00CC4A0F">
      <w:pPr>
        <w:shd w:val="clear" w:color="auto" w:fill="FFFFFF"/>
        <w:spacing w:after="120" w:line="240" w:lineRule="auto"/>
        <w:jc w:val="center"/>
        <w:rPr>
          <w:rFonts w:ascii="Times New Roman" w:hAnsi="Times New Roman"/>
          <w:b/>
          <w:bCs/>
          <w:color w:val="000000"/>
          <w:sz w:val="28"/>
          <w:szCs w:val="28"/>
          <w:lang w:val="uk-UA" w:eastAsia="uk-UA"/>
        </w:rPr>
      </w:pPr>
      <w:r w:rsidRPr="00EF0EC2">
        <w:rPr>
          <w:rFonts w:ascii="Times New Roman" w:hAnsi="Times New Roman"/>
          <w:b/>
          <w:bCs/>
          <w:color w:val="000000"/>
          <w:sz w:val="28"/>
          <w:szCs w:val="28"/>
          <w:lang w:val="uk-UA" w:eastAsia="uk-UA"/>
        </w:rPr>
        <w:t>ІІІ. Організація та строки проведення атестації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3.1. Щороку до 10 жовтня </w:t>
      </w:r>
      <w:r>
        <w:rPr>
          <w:rFonts w:ascii="Times New Roman" w:hAnsi="Times New Roman"/>
          <w:color w:val="000000"/>
          <w:sz w:val="28"/>
          <w:szCs w:val="28"/>
          <w:lang w:val="uk-UA" w:eastAsia="uk-UA"/>
        </w:rPr>
        <w:t xml:space="preserve">директор Коледжу </w:t>
      </w:r>
      <w:r w:rsidRPr="00EF0EC2">
        <w:rPr>
          <w:rFonts w:ascii="Times New Roman" w:hAnsi="Times New Roman"/>
          <w:color w:val="000000"/>
          <w:sz w:val="28"/>
          <w:szCs w:val="28"/>
          <w:lang w:val="uk-UA" w:eastAsia="uk-UA"/>
        </w:rPr>
        <w:t>пода</w:t>
      </w:r>
      <w:r>
        <w:rPr>
          <w:rFonts w:ascii="Times New Roman" w:hAnsi="Times New Roman"/>
          <w:color w:val="000000"/>
          <w:sz w:val="28"/>
          <w:szCs w:val="28"/>
          <w:lang w:val="uk-UA" w:eastAsia="uk-UA"/>
        </w:rPr>
        <w:t>є</w:t>
      </w:r>
      <w:r w:rsidRPr="00EF0EC2">
        <w:rPr>
          <w:rFonts w:ascii="Times New Roman" w:hAnsi="Times New Roman"/>
          <w:color w:val="000000"/>
          <w:sz w:val="28"/>
          <w:szCs w:val="28"/>
          <w:lang w:val="uk-UA" w:eastAsia="uk-UA"/>
        </w:rPr>
        <w:t xml:space="preserve">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w:t>
      </w:r>
      <w:r>
        <w:rPr>
          <w:rFonts w:ascii="Times New Roman" w:hAnsi="Times New Roman"/>
          <w:color w:val="000000"/>
          <w:sz w:val="28"/>
          <w:szCs w:val="28"/>
          <w:lang w:val="uk-UA" w:eastAsia="uk-UA"/>
        </w:rPr>
        <w:t>директора</w:t>
      </w:r>
      <w:r w:rsidRPr="00EF0EC2">
        <w:rPr>
          <w:rFonts w:ascii="Times New Roman" w:hAnsi="Times New Roman"/>
          <w:color w:val="000000"/>
          <w:sz w:val="28"/>
          <w:szCs w:val="28"/>
          <w:lang w:val="uk-UA" w:eastAsia="uk-UA"/>
        </w:rPr>
        <w:t xml:space="preserve"> або педагогічної ради </w:t>
      </w:r>
      <w:r>
        <w:rPr>
          <w:rFonts w:ascii="Times New Roman" w:hAnsi="Times New Roman"/>
          <w:color w:val="000000"/>
          <w:sz w:val="28"/>
          <w:szCs w:val="28"/>
          <w:lang w:val="uk-UA" w:eastAsia="uk-UA"/>
        </w:rPr>
        <w:t>Коледжу</w:t>
      </w:r>
      <w:r w:rsidRPr="00EF0EC2">
        <w:rPr>
          <w:rFonts w:ascii="Times New Roman" w:hAnsi="Times New Roman"/>
          <w:color w:val="000000"/>
          <w:sz w:val="28"/>
          <w:szCs w:val="28"/>
          <w:lang w:val="uk-UA" w:eastAsia="uk-UA"/>
        </w:rPr>
        <w:t xml:space="preserve"> про присвоєння працівнику кваліфікаційної категорії, педагогічного звання та у разі зниження ним рівня професійної діяльності.</w:t>
      </w:r>
    </w:p>
    <w:p w:rsidR="00B642F4"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Рішення про перенесення атестації може прийматися атестаційн</w:t>
      </w:r>
      <w:r>
        <w:rPr>
          <w:rFonts w:ascii="Times New Roman" w:hAnsi="Times New Roman"/>
          <w:color w:val="000000"/>
          <w:sz w:val="28"/>
          <w:szCs w:val="28"/>
          <w:lang w:val="uk-UA" w:eastAsia="uk-UA"/>
        </w:rPr>
        <w:t>ою</w:t>
      </w:r>
      <w:r w:rsidRPr="00EF0EC2">
        <w:rPr>
          <w:rFonts w:ascii="Times New Roman" w:hAnsi="Times New Roman"/>
          <w:color w:val="000000"/>
          <w:sz w:val="28"/>
          <w:szCs w:val="28"/>
          <w:lang w:val="uk-UA" w:eastAsia="uk-UA"/>
        </w:rPr>
        <w:t xml:space="preserve"> комісі</w:t>
      </w:r>
      <w:r>
        <w:rPr>
          <w:rFonts w:ascii="Times New Roman" w:hAnsi="Times New Roman"/>
          <w:color w:val="000000"/>
          <w:sz w:val="28"/>
          <w:szCs w:val="28"/>
          <w:lang w:val="uk-UA" w:eastAsia="uk-UA"/>
        </w:rPr>
        <w:t>єю</w:t>
      </w:r>
      <w:r w:rsidRPr="00EF0EC2">
        <w:rPr>
          <w:rFonts w:ascii="Times New Roman" w:hAnsi="Times New Roman"/>
          <w:color w:val="000000"/>
          <w:sz w:val="28"/>
          <w:szCs w:val="28"/>
          <w:lang w:val="uk-UA" w:eastAsia="uk-UA"/>
        </w:rPr>
        <w:t xml:space="preserve"> і в інші строки.</w:t>
      </w:r>
    </w:p>
    <w:p w:rsidR="00B642F4"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Працівники, що атестуються, ознайомлюються з графіком проведення атестації під підпис.</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3.3. Оцінка роботи викладача в міжатестаційний період проводиться згідно показників рейтингової системи (додаток 1).</w:t>
      </w:r>
    </w:p>
    <w:p w:rsidR="00B642F4" w:rsidRPr="00B05671"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3.4</w:t>
      </w:r>
      <w:r w:rsidRPr="00EF0EC2">
        <w:rPr>
          <w:rFonts w:ascii="Times New Roman" w:hAnsi="Times New Roman"/>
          <w:color w:val="000000"/>
          <w:sz w:val="28"/>
          <w:szCs w:val="28"/>
          <w:lang w:val="uk-UA" w:eastAsia="uk-UA"/>
        </w:rPr>
        <w:t xml:space="preserve">. Атестаційна комісія відповідно до </w:t>
      </w:r>
      <w:r>
        <w:rPr>
          <w:rFonts w:ascii="Times New Roman" w:hAnsi="Times New Roman"/>
          <w:color w:val="000000"/>
          <w:sz w:val="28"/>
          <w:szCs w:val="28"/>
          <w:lang w:val="uk-UA" w:eastAsia="uk-UA"/>
        </w:rPr>
        <w:t>затвердженого графіка роботи до 15</w:t>
      </w:r>
      <w:r w:rsidRPr="00EF0EC2">
        <w:rPr>
          <w:rFonts w:ascii="Times New Roman" w:hAnsi="Times New Roman"/>
          <w:color w:val="000000"/>
          <w:sz w:val="28"/>
          <w:szCs w:val="28"/>
          <w:lang w:val="uk-UA" w:eastAsia="uk-UA"/>
        </w:rPr>
        <w:t xml:space="preserve"> березня вивчає педагогічну діяльність осіб, які атестуються, шляхом відвідування </w:t>
      </w:r>
      <w:r>
        <w:rPr>
          <w:rFonts w:ascii="Times New Roman" w:hAnsi="Times New Roman"/>
          <w:color w:val="000000"/>
          <w:sz w:val="28"/>
          <w:szCs w:val="28"/>
          <w:lang w:val="uk-UA" w:eastAsia="uk-UA"/>
        </w:rPr>
        <w:t>навчальних занять</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позанавчальних</w:t>
      </w:r>
      <w:r w:rsidRPr="00EF0EC2">
        <w:rPr>
          <w:rFonts w:ascii="Times New Roman" w:hAnsi="Times New Roman"/>
          <w:color w:val="000000"/>
          <w:sz w:val="28"/>
          <w:szCs w:val="28"/>
          <w:lang w:val="uk-UA" w:eastAsia="uk-UA"/>
        </w:rPr>
        <w:t xml:space="preserve"> заходів, вивчення рівня навчаль</w:t>
      </w:r>
      <w:r>
        <w:rPr>
          <w:rFonts w:ascii="Times New Roman" w:hAnsi="Times New Roman"/>
          <w:color w:val="000000"/>
          <w:sz w:val="28"/>
          <w:szCs w:val="28"/>
          <w:lang w:val="uk-UA" w:eastAsia="uk-UA"/>
        </w:rPr>
        <w:t xml:space="preserve">них досягнень студентів </w:t>
      </w:r>
      <w:r w:rsidRPr="00EF0EC2">
        <w:rPr>
          <w:rFonts w:ascii="Times New Roman" w:hAnsi="Times New Roman"/>
          <w:color w:val="000000"/>
          <w:sz w:val="28"/>
          <w:szCs w:val="28"/>
          <w:lang w:val="uk-UA" w:eastAsia="uk-UA"/>
        </w:rPr>
        <w:t>з дисципліни (предмета),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w:t>
      </w:r>
      <w:r>
        <w:rPr>
          <w:rFonts w:ascii="Times New Roman" w:hAnsi="Times New Roman"/>
          <w:color w:val="000000"/>
          <w:sz w:val="28"/>
          <w:szCs w:val="28"/>
          <w:lang w:val="uk-UA" w:eastAsia="uk-UA"/>
        </w:rPr>
        <w:t>, тощо.</w:t>
      </w:r>
    </w:p>
    <w:p w:rsidR="00B642F4"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5</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Директор</w:t>
      </w:r>
      <w:r w:rsidRPr="00EF0EC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Коледжу</w:t>
      </w:r>
      <w:r w:rsidRPr="00EF0EC2">
        <w:rPr>
          <w:rFonts w:ascii="Times New Roman" w:hAnsi="Times New Roman"/>
          <w:color w:val="000000"/>
          <w:sz w:val="28"/>
          <w:szCs w:val="28"/>
          <w:lang w:val="uk-UA" w:eastAsia="uk-UA"/>
        </w:rPr>
        <w:t xml:space="preserve"> до 1 березня подає до атестаційної комісії характеристику діяльності педагогічного працівника у міжатестаційний період.</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rPr>
      </w:pPr>
      <w:r w:rsidRPr="00611DD7">
        <w:rPr>
          <w:rFonts w:ascii="Times New Roman" w:hAnsi="Times New Roman"/>
          <w:color w:val="000000"/>
          <w:sz w:val="28"/>
          <w:szCs w:val="28"/>
          <w:lang w:val="uk-UA"/>
        </w:rPr>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w:t>
      </w:r>
      <w:r>
        <w:rPr>
          <w:rFonts w:ascii="Times New Roman" w:hAnsi="Times New Roman"/>
          <w:color w:val="000000"/>
          <w:sz w:val="28"/>
          <w:szCs w:val="28"/>
          <w:lang w:val="uk-UA"/>
        </w:rPr>
        <w:t xml:space="preserve">, тощо. </w:t>
      </w:r>
    </w:p>
    <w:p w:rsidR="00B642F4" w:rsidRPr="00EF0EC2" w:rsidRDefault="00B642F4" w:rsidP="00CC4A0F">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Педагогічний працівник не пізніш як за десять днів до проведення атестації ознайомлюється з характеристикою під підпис.</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6</w:t>
      </w:r>
      <w:r w:rsidRPr="00EF0EC2">
        <w:rPr>
          <w:rFonts w:ascii="Times New Roman" w:hAnsi="Times New Roman"/>
          <w:color w:val="000000"/>
          <w:sz w:val="28"/>
          <w:szCs w:val="28"/>
          <w:lang w:val="uk-UA" w:eastAsia="uk-UA"/>
        </w:rPr>
        <w:t>. Атестація педагогічних працівників здійснюється атестаційн</w:t>
      </w:r>
      <w:r>
        <w:rPr>
          <w:rFonts w:ascii="Times New Roman" w:hAnsi="Times New Roman"/>
          <w:color w:val="000000"/>
          <w:sz w:val="28"/>
          <w:szCs w:val="28"/>
          <w:lang w:val="uk-UA" w:eastAsia="uk-UA"/>
        </w:rPr>
        <w:t>ою</w:t>
      </w:r>
      <w:r w:rsidRPr="00EF0EC2">
        <w:rPr>
          <w:rFonts w:ascii="Times New Roman" w:hAnsi="Times New Roman"/>
          <w:color w:val="000000"/>
          <w:sz w:val="28"/>
          <w:szCs w:val="28"/>
          <w:lang w:val="uk-UA" w:eastAsia="uk-UA"/>
        </w:rPr>
        <w:t xml:space="preserve"> комісі</w:t>
      </w:r>
      <w:r>
        <w:rPr>
          <w:rFonts w:ascii="Times New Roman" w:hAnsi="Times New Roman"/>
          <w:color w:val="000000"/>
          <w:sz w:val="28"/>
          <w:szCs w:val="28"/>
          <w:lang w:val="uk-UA" w:eastAsia="uk-UA"/>
        </w:rPr>
        <w:t xml:space="preserve">єю </w:t>
      </w:r>
      <w:r w:rsidRPr="00EF0EC2">
        <w:rPr>
          <w:rFonts w:ascii="Times New Roman" w:hAnsi="Times New Roman"/>
          <w:color w:val="000000"/>
          <w:sz w:val="28"/>
          <w:szCs w:val="28"/>
          <w:lang w:val="uk-UA" w:eastAsia="uk-UA"/>
        </w:rPr>
        <w:t>І рівня – до 1 квітня.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7</w:t>
      </w:r>
      <w:r w:rsidRPr="00EF0EC2">
        <w:rPr>
          <w:rFonts w:ascii="Times New Roman" w:hAnsi="Times New Roman"/>
          <w:color w:val="000000"/>
          <w:sz w:val="28"/>
          <w:szCs w:val="28"/>
          <w:lang w:val="uk-UA" w:eastAsia="uk-UA"/>
        </w:rPr>
        <w:t>.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8</w:t>
      </w:r>
      <w:r w:rsidRPr="00EF0EC2">
        <w:rPr>
          <w:rFonts w:ascii="Times New Roman" w:hAnsi="Times New Roman"/>
          <w:color w:val="000000"/>
          <w:sz w:val="28"/>
          <w:szCs w:val="28"/>
          <w:lang w:val="uk-UA" w:eastAsia="uk-UA"/>
        </w:rPr>
        <w:t>. Засідання атестаційної комісії оформлюється протоколом, який підписується всіма присутніми на засіданні членами атестаційної комісії.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Члени атестаційної комісії можуть у письмовій формі викласти окрему думку щодо рішення атестаційної комісії, яка додається до протоколу.</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9</w:t>
      </w:r>
      <w:r w:rsidRPr="00EF0EC2">
        <w:rPr>
          <w:rFonts w:ascii="Times New Roman" w:hAnsi="Times New Roman"/>
          <w:color w:val="000000"/>
          <w:sz w:val="28"/>
          <w:szCs w:val="28"/>
          <w:lang w:val="uk-UA" w:eastAsia="uk-UA"/>
        </w:rPr>
        <w:t>.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EF0EC2">
        <w:rPr>
          <w:rFonts w:ascii="Times New Roman" w:hAnsi="Times New Roman"/>
          <w:color w:val="000000"/>
          <w:sz w:val="28"/>
          <w:szCs w:val="28"/>
          <w:lang w:val="uk-UA" w:eastAsia="uk-UA"/>
        </w:rPr>
        <w:softHyphen/>
        <w:t>кості голосів “за” і “проти” приймається рішення на користь працівника, який атестується.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10</w:t>
      </w:r>
      <w:r w:rsidRPr="00EF0EC2">
        <w:rPr>
          <w:rFonts w:ascii="Times New Roman" w:hAnsi="Times New Roman"/>
          <w:color w:val="000000"/>
          <w:sz w:val="28"/>
          <w:szCs w:val="28"/>
          <w:lang w:val="uk-UA" w:eastAsia="uk-UA"/>
        </w:rPr>
        <w:t>. За результатами атестації атестаційні комісії приймають такі рішення: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1) </w:t>
      </w:r>
      <w:r>
        <w:rPr>
          <w:rFonts w:ascii="Times New Roman" w:hAnsi="Times New Roman"/>
          <w:color w:val="000000"/>
          <w:sz w:val="28"/>
          <w:szCs w:val="28"/>
          <w:lang w:val="uk-UA" w:eastAsia="uk-UA"/>
        </w:rPr>
        <w:t xml:space="preserve"> </w:t>
      </w:r>
      <w:r w:rsidRPr="00EF0EC2">
        <w:rPr>
          <w:rFonts w:ascii="Times New Roman" w:hAnsi="Times New Roman"/>
          <w:color w:val="000000"/>
          <w:sz w:val="28"/>
          <w:szCs w:val="28"/>
          <w:lang w:val="uk-UA" w:eastAsia="uk-UA"/>
        </w:rPr>
        <w:t>педагогічний працівник відповідає займаній посаді;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2) </w:t>
      </w:r>
      <w:r w:rsidRPr="00EF0EC2">
        <w:rPr>
          <w:rFonts w:ascii="Times New Roman" w:hAnsi="Times New Roman"/>
          <w:color w:val="000000"/>
          <w:sz w:val="28"/>
          <w:szCs w:val="28"/>
          <w:lang w:val="uk-UA" w:eastAsia="uk-UA"/>
        </w:rPr>
        <w:t>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3) </w:t>
      </w:r>
      <w:r w:rsidRPr="00EF0EC2">
        <w:rPr>
          <w:rFonts w:ascii="Times New Roman" w:hAnsi="Times New Roman"/>
          <w:color w:val="000000"/>
          <w:sz w:val="28"/>
          <w:szCs w:val="28"/>
          <w:lang w:val="uk-UA" w:eastAsia="uk-UA"/>
        </w:rPr>
        <w:t>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 педагогічний працівник відповідає (не відповідає) раніше присвоєному педагогічному званню;</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7) педагогічний працівник відповідає займаній посаді за умови виконання ним заходів, визначених атестаційною комісією;</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8) педагогічний працівник не відповідає займаній посаді.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3.1</w:t>
      </w:r>
      <w:r>
        <w:rPr>
          <w:rFonts w:ascii="Times New Roman" w:hAnsi="Times New Roman"/>
          <w:color w:val="000000"/>
          <w:sz w:val="28"/>
          <w:szCs w:val="28"/>
          <w:lang w:val="uk-UA" w:eastAsia="uk-UA"/>
        </w:rPr>
        <w:t>1</w:t>
      </w:r>
      <w:r w:rsidRPr="00EF0EC2">
        <w:rPr>
          <w:rFonts w:ascii="Times New Roman" w:hAnsi="Times New Roman"/>
          <w:color w:val="000000"/>
          <w:sz w:val="28"/>
          <w:szCs w:val="28"/>
          <w:lang w:val="uk-UA" w:eastAsia="uk-UA"/>
        </w:rPr>
        <w:t>. Рішення атестаційної комісії повідомляється педагогічному працівнику одразу після її засідання під підпис.</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3.1</w:t>
      </w:r>
      <w:r>
        <w:rPr>
          <w:rFonts w:ascii="Times New Roman" w:hAnsi="Times New Roman"/>
          <w:color w:val="000000"/>
          <w:sz w:val="28"/>
          <w:szCs w:val="28"/>
          <w:lang w:val="uk-UA" w:eastAsia="uk-UA"/>
        </w:rPr>
        <w:t>2</w:t>
      </w:r>
      <w:r w:rsidRPr="00EF0EC2">
        <w:rPr>
          <w:rFonts w:ascii="Times New Roman" w:hAnsi="Times New Roman"/>
          <w:color w:val="000000"/>
          <w:sz w:val="28"/>
          <w:szCs w:val="28"/>
          <w:lang w:val="uk-UA" w:eastAsia="uk-UA"/>
        </w:rPr>
        <w:t>. Педагогічний працівник визнається таким, що відповідає займаній посаді, якщо:</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1) має освіту, що відповідає вимогам, визначеним нормативно-правовими актами у галузі освіти;</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 виконує посадові обов’язки у повному обсязі;</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 пройшов підвищення кваліфікації.</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3.1</w:t>
      </w:r>
      <w:r>
        <w:rPr>
          <w:rFonts w:ascii="Times New Roman" w:hAnsi="Times New Roman"/>
          <w:color w:val="000000"/>
          <w:sz w:val="28"/>
          <w:szCs w:val="28"/>
          <w:lang w:val="uk-UA" w:eastAsia="uk-UA"/>
        </w:rPr>
        <w:t>3</w:t>
      </w:r>
      <w:r w:rsidRPr="00EF0EC2">
        <w:rPr>
          <w:rFonts w:ascii="Times New Roman" w:hAnsi="Times New Roman"/>
          <w:color w:val="000000"/>
          <w:sz w:val="28"/>
          <w:szCs w:val="28"/>
          <w:lang w:val="uk-UA" w:eastAsia="uk-UA"/>
        </w:rPr>
        <w:t>.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3.1</w:t>
      </w:r>
      <w:r>
        <w:rPr>
          <w:rFonts w:ascii="Times New Roman" w:hAnsi="Times New Roman"/>
          <w:color w:val="000000"/>
          <w:sz w:val="28"/>
          <w:szCs w:val="28"/>
          <w:lang w:val="uk-UA" w:eastAsia="uk-UA"/>
        </w:rPr>
        <w:t>4</w:t>
      </w:r>
      <w:r w:rsidRPr="00EF0EC2">
        <w:rPr>
          <w:rFonts w:ascii="Times New Roman" w:hAnsi="Times New Roman"/>
          <w:color w:val="000000"/>
          <w:sz w:val="28"/>
          <w:szCs w:val="28"/>
          <w:lang w:val="uk-UA" w:eastAsia="uk-UA"/>
        </w:rPr>
        <w:t>.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lastRenderedPageBreak/>
        <w:t>3.1</w:t>
      </w:r>
      <w:r>
        <w:rPr>
          <w:rFonts w:ascii="Times New Roman" w:hAnsi="Times New Roman"/>
          <w:color w:val="000000"/>
          <w:sz w:val="28"/>
          <w:szCs w:val="28"/>
          <w:lang w:val="uk-UA" w:eastAsia="uk-UA"/>
        </w:rPr>
        <w:t>5</w:t>
      </w:r>
      <w:r w:rsidRPr="00EF0EC2">
        <w:rPr>
          <w:rFonts w:ascii="Times New Roman" w:hAnsi="Times New Roman"/>
          <w:color w:val="000000"/>
          <w:sz w:val="28"/>
          <w:szCs w:val="28"/>
          <w:lang w:val="uk-UA" w:eastAsia="uk-UA"/>
        </w:rPr>
        <w:t>.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16</w:t>
      </w:r>
      <w:r w:rsidRPr="00EF0EC2">
        <w:rPr>
          <w:rFonts w:ascii="Times New Roman" w:hAnsi="Times New Roman"/>
          <w:color w:val="000000"/>
          <w:sz w:val="28"/>
          <w:szCs w:val="28"/>
          <w:lang w:val="uk-UA" w:eastAsia="uk-UA"/>
        </w:rPr>
        <w:t>.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17</w:t>
      </w:r>
      <w:r w:rsidRPr="00EF0EC2">
        <w:rPr>
          <w:rFonts w:ascii="Times New Roman" w:hAnsi="Times New Roman"/>
          <w:color w:val="000000"/>
          <w:sz w:val="28"/>
          <w:szCs w:val="28"/>
          <w:lang w:val="uk-UA" w:eastAsia="uk-UA"/>
        </w:rPr>
        <w:t>.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18</w:t>
      </w:r>
      <w:r w:rsidRPr="00EF0EC2">
        <w:rPr>
          <w:rFonts w:ascii="Times New Roman" w:hAnsi="Times New Roman"/>
          <w:color w:val="000000"/>
          <w:sz w:val="28"/>
          <w:szCs w:val="28"/>
          <w:lang w:val="uk-UA" w:eastAsia="uk-UA"/>
        </w:rPr>
        <w:t>.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B642F4"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Атестація таких працівників здійснюється не пізніше ніж через два роки після прийняття їх на роботу.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19</w:t>
      </w:r>
      <w:r w:rsidRPr="00EF0EC2">
        <w:rPr>
          <w:rFonts w:ascii="Times New Roman" w:hAnsi="Times New Roman"/>
          <w:color w:val="000000"/>
          <w:sz w:val="28"/>
          <w:szCs w:val="28"/>
          <w:lang w:val="uk-UA" w:eastAsia="uk-UA"/>
        </w:rPr>
        <w:t>.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При суміщенні працівниками педагогічних посад в одному навчальному закладі їх атестація здійснюється з кожної із займаних посад.</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20</w:t>
      </w:r>
      <w:r w:rsidRPr="00EF0EC2">
        <w:rPr>
          <w:rFonts w:ascii="Times New Roman" w:hAnsi="Times New Roman"/>
          <w:color w:val="000000"/>
          <w:sz w:val="28"/>
          <w:szCs w:val="28"/>
          <w:lang w:val="uk-UA" w:eastAsia="uk-UA"/>
        </w:rPr>
        <w:t>. Вчителі та викладачі, які мають педагогічне навантаження з кількох предметів</w:t>
      </w:r>
      <w:r>
        <w:rPr>
          <w:rFonts w:ascii="Times New Roman" w:hAnsi="Times New Roman"/>
          <w:color w:val="000000"/>
          <w:sz w:val="28"/>
          <w:szCs w:val="28"/>
          <w:lang w:val="uk-UA" w:eastAsia="uk-UA"/>
        </w:rPr>
        <w:t xml:space="preserve"> (дисциплін)</w:t>
      </w:r>
      <w:r w:rsidRPr="00EF0EC2">
        <w:rPr>
          <w:rFonts w:ascii="Times New Roman" w:hAnsi="Times New Roman"/>
          <w:color w:val="000000"/>
          <w:sz w:val="28"/>
          <w:szCs w:val="28"/>
          <w:lang w:val="uk-UA" w:eastAsia="uk-UA"/>
        </w:rPr>
        <w:t>, атестуються з того предмета</w:t>
      </w:r>
      <w:r>
        <w:rPr>
          <w:rFonts w:ascii="Times New Roman" w:hAnsi="Times New Roman"/>
          <w:color w:val="000000"/>
          <w:sz w:val="28"/>
          <w:szCs w:val="28"/>
          <w:lang w:val="uk-UA" w:eastAsia="uk-UA"/>
        </w:rPr>
        <w:t xml:space="preserve"> (дисципліни)</w:t>
      </w:r>
      <w:r w:rsidRPr="00EF0EC2">
        <w:rPr>
          <w:rFonts w:ascii="Times New Roman" w:hAnsi="Times New Roman"/>
          <w:color w:val="000000"/>
          <w:sz w:val="28"/>
          <w:szCs w:val="28"/>
          <w:lang w:val="uk-UA" w:eastAsia="uk-UA"/>
        </w:rPr>
        <w:t>,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w:t>
      </w:r>
      <w:r>
        <w:rPr>
          <w:rFonts w:ascii="Times New Roman" w:hAnsi="Times New Roman"/>
          <w:color w:val="000000"/>
          <w:sz w:val="28"/>
          <w:szCs w:val="28"/>
          <w:lang w:val="uk-UA" w:eastAsia="uk-UA"/>
        </w:rPr>
        <w:t xml:space="preserve"> (дисциплін)</w:t>
      </w:r>
      <w:r w:rsidRPr="00EF0EC2">
        <w:rPr>
          <w:rFonts w:ascii="Times New Roman" w:hAnsi="Times New Roman"/>
          <w:color w:val="000000"/>
          <w:sz w:val="28"/>
          <w:szCs w:val="28"/>
          <w:lang w:val="uk-UA" w:eastAsia="uk-UA"/>
        </w:rPr>
        <w:t xml:space="preserve"> інваріантної складової змісту загальної середньої освіти.</w:t>
      </w:r>
    </w:p>
    <w:p w:rsidR="00B642F4" w:rsidRPr="00EF0EC2" w:rsidRDefault="00B642F4" w:rsidP="005418CA">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3.2</w:t>
      </w:r>
      <w:r>
        <w:rPr>
          <w:rFonts w:ascii="Times New Roman" w:hAnsi="Times New Roman"/>
          <w:color w:val="000000"/>
          <w:sz w:val="28"/>
          <w:szCs w:val="28"/>
          <w:lang w:val="uk-UA" w:eastAsia="uk-UA"/>
        </w:rPr>
        <w:t>1</w:t>
      </w:r>
      <w:r w:rsidRPr="00EF0EC2">
        <w:rPr>
          <w:rFonts w:ascii="Times New Roman" w:hAnsi="Times New Roman"/>
          <w:color w:val="000000"/>
          <w:sz w:val="28"/>
          <w:szCs w:val="28"/>
          <w:lang w:val="uk-UA" w:eastAsia="uk-UA"/>
        </w:rPr>
        <w:t>.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3.2</w:t>
      </w:r>
      <w:r>
        <w:rPr>
          <w:rFonts w:ascii="Times New Roman" w:hAnsi="Times New Roman"/>
          <w:color w:val="000000"/>
          <w:sz w:val="28"/>
          <w:szCs w:val="28"/>
          <w:lang w:val="uk-UA" w:eastAsia="uk-UA"/>
        </w:rPr>
        <w:t>2</w:t>
      </w:r>
      <w:r w:rsidRPr="00EF0EC2">
        <w:rPr>
          <w:rFonts w:ascii="Times New Roman" w:hAnsi="Times New Roman"/>
          <w:color w:val="000000"/>
          <w:sz w:val="28"/>
          <w:szCs w:val="28"/>
          <w:lang w:val="uk-UA" w:eastAsia="uk-UA"/>
        </w:rPr>
        <w:t xml:space="preserve">. За педагогічними працівниками, які переходять на роботу з одного навчального закладу до іншого, а також на інші педагогічні посади у цьому самому </w:t>
      </w:r>
      <w:r w:rsidRPr="00EF0EC2">
        <w:rPr>
          <w:rFonts w:ascii="Times New Roman" w:hAnsi="Times New Roman"/>
          <w:color w:val="000000"/>
          <w:sz w:val="28"/>
          <w:szCs w:val="28"/>
          <w:lang w:val="uk-UA" w:eastAsia="uk-UA"/>
        </w:rPr>
        <w:lastRenderedPageBreak/>
        <w:t>закладі, зберігаються присвоєні кваліфікаційні категорії (тарифні розряди) та педагогічні звання до наступної атестації.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3.2</w:t>
      </w:r>
      <w:r>
        <w:rPr>
          <w:rFonts w:ascii="Times New Roman" w:hAnsi="Times New Roman"/>
          <w:color w:val="000000"/>
          <w:sz w:val="28"/>
          <w:szCs w:val="28"/>
          <w:lang w:val="uk-UA" w:eastAsia="uk-UA"/>
        </w:rPr>
        <w:t>3</w:t>
      </w:r>
      <w:r w:rsidRPr="00EF0EC2">
        <w:rPr>
          <w:rFonts w:ascii="Times New Roman" w:hAnsi="Times New Roman"/>
          <w:color w:val="000000"/>
          <w:sz w:val="28"/>
          <w:szCs w:val="28"/>
          <w:lang w:val="uk-UA" w:eastAsia="uk-UA"/>
        </w:rPr>
        <w:t>.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3.2</w:t>
      </w:r>
      <w:r>
        <w:rPr>
          <w:rFonts w:ascii="Times New Roman" w:hAnsi="Times New Roman"/>
          <w:color w:val="000000"/>
          <w:sz w:val="28"/>
          <w:szCs w:val="28"/>
          <w:lang w:val="uk-UA" w:eastAsia="uk-UA"/>
        </w:rPr>
        <w:t>4</w:t>
      </w:r>
      <w:r w:rsidRPr="00EF0EC2">
        <w:rPr>
          <w:rFonts w:ascii="Times New Roman" w:hAnsi="Times New Roman"/>
          <w:color w:val="000000"/>
          <w:sz w:val="28"/>
          <w:szCs w:val="28"/>
          <w:lang w:val="uk-UA" w:eastAsia="uk-UA"/>
        </w:rPr>
        <w:t xml:space="preserve">. Контроль за додержанням порядку проведення атестації педагогічних працівників здійснюється </w:t>
      </w:r>
      <w:r>
        <w:rPr>
          <w:rFonts w:ascii="Times New Roman" w:hAnsi="Times New Roman"/>
          <w:color w:val="000000"/>
          <w:sz w:val="28"/>
          <w:szCs w:val="28"/>
          <w:lang w:val="uk-UA" w:eastAsia="uk-UA"/>
        </w:rPr>
        <w:t>директором Коледжу</w:t>
      </w:r>
      <w:r w:rsidRPr="00EF0EC2">
        <w:rPr>
          <w:rFonts w:ascii="Times New Roman" w:hAnsi="Times New Roman"/>
          <w:color w:val="000000"/>
          <w:sz w:val="28"/>
          <w:szCs w:val="28"/>
          <w:lang w:val="uk-UA" w:eastAsia="uk-UA"/>
        </w:rPr>
        <w:t>, орган</w:t>
      </w:r>
      <w:r>
        <w:rPr>
          <w:rFonts w:ascii="Times New Roman" w:hAnsi="Times New Roman"/>
          <w:color w:val="000000"/>
          <w:sz w:val="28"/>
          <w:szCs w:val="28"/>
          <w:lang w:val="uk-UA" w:eastAsia="uk-UA"/>
        </w:rPr>
        <w:t>ами</w:t>
      </w:r>
      <w:r w:rsidRPr="00EF0EC2">
        <w:rPr>
          <w:rFonts w:ascii="Times New Roman" w:hAnsi="Times New Roman"/>
          <w:color w:val="000000"/>
          <w:sz w:val="28"/>
          <w:szCs w:val="28"/>
          <w:lang w:val="uk-UA" w:eastAsia="uk-UA"/>
        </w:rPr>
        <w:t xml:space="preserve"> управління освітою, де створено атестаційні комісії.</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25</w:t>
      </w:r>
      <w:r w:rsidRPr="00EF0EC2">
        <w:rPr>
          <w:rFonts w:ascii="Times New Roman" w:hAnsi="Times New Roman"/>
          <w:color w:val="000000"/>
          <w:sz w:val="28"/>
          <w:szCs w:val="28"/>
          <w:lang w:val="uk-UA" w:eastAsia="uk-UA"/>
        </w:rPr>
        <w:t>.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B642F4" w:rsidRPr="004737EB" w:rsidRDefault="00B642F4" w:rsidP="00CA02C0">
      <w:pPr>
        <w:shd w:val="clear" w:color="auto" w:fill="FFFFFF"/>
        <w:spacing w:beforeAutospacing="1" w:after="0" w:line="240" w:lineRule="auto"/>
        <w:jc w:val="center"/>
        <w:rPr>
          <w:rFonts w:ascii="Times New Roman" w:hAnsi="Times New Roman"/>
          <w:b/>
          <w:bCs/>
          <w:color w:val="000000"/>
          <w:sz w:val="28"/>
          <w:szCs w:val="28"/>
          <w:lang w:val="uk-UA" w:eastAsia="uk-UA"/>
        </w:rPr>
      </w:pPr>
      <w:r w:rsidRPr="00EF0EC2">
        <w:rPr>
          <w:rFonts w:ascii="Times New Roman" w:hAnsi="Times New Roman"/>
          <w:b/>
          <w:bCs/>
          <w:color w:val="000000"/>
          <w:sz w:val="28"/>
          <w:szCs w:val="28"/>
          <w:lang w:val="uk-UA" w:eastAsia="uk-UA"/>
        </w:rPr>
        <w:t>IV. Умови та порядок присвоєння кваліфікаційних категорій</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w:t>
      </w:r>
      <w:r>
        <w:rPr>
          <w:rFonts w:ascii="Times New Roman" w:hAnsi="Times New Roman"/>
          <w:color w:val="000000"/>
          <w:sz w:val="28"/>
          <w:szCs w:val="28"/>
          <w:lang w:val="uk-UA" w:eastAsia="uk-UA"/>
        </w:rPr>
        <w:t>в,</w:t>
      </w:r>
      <w:r w:rsidRPr="00EF0EC2">
        <w:rPr>
          <w:rFonts w:ascii="Times New Roman" w:hAnsi="Times New Roman"/>
          <w:color w:val="000000"/>
          <w:sz w:val="28"/>
          <w:szCs w:val="28"/>
          <w:lang w:val="uk-UA" w:eastAsia="uk-UA"/>
        </w:rPr>
        <w:t xml:space="preserve"> педагогів-організаторів, концертмейстерів, художніх керівників, музичних керівників, інструкторів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вчителі – повну вищу педагогічну освіту з предметів, які викладають;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вчителі-дефектологи (</w:t>
      </w:r>
      <w:r>
        <w:rPr>
          <w:rFonts w:ascii="Times New Roman" w:hAnsi="Times New Roman"/>
          <w:color w:val="000000"/>
          <w:sz w:val="28"/>
          <w:szCs w:val="28"/>
          <w:lang w:val="uk-UA" w:eastAsia="uk-UA"/>
        </w:rPr>
        <w:t>сурдопедагоги</w:t>
      </w:r>
      <w:r w:rsidRPr="00EF0EC2">
        <w:rPr>
          <w:rFonts w:ascii="Times New Roman" w:hAnsi="Times New Roman"/>
          <w:color w:val="000000"/>
          <w:sz w:val="28"/>
          <w:szCs w:val="28"/>
          <w:lang w:val="uk-UA" w:eastAsia="uk-UA"/>
        </w:rPr>
        <w:t>) – повну вищу педагогічну освіту зі спеціальності дефектологія (</w:t>
      </w:r>
      <w:r>
        <w:rPr>
          <w:rFonts w:ascii="Times New Roman" w:hAnsi="Times New Roman"/>
          <w:color w:val="000000"/>
          <w:sz w:val="28"/>
          <w:szCs w:val="28"/>
          <w:lang w:val="uk-UA" w:eastAsia="uk-UA"/>
        </w:rPr>
        <w:t>сурдопедагогіка</w:t>
      </w:r>
      <w:r w:rsidRPr="00EF0EC2">
        <w:rPr>
          <w:rFonts w:ascii="Times New Roman" w:hAnsi="Times New Roman"/>
          <w:color w:val="000000"/>
          <w:sz w:val="28"/>
          <w:szCs w:val="28"/>
          <w:lang w:val="uk-UA" w:eastAsia="uk-UA"/>
        </w:rPr>
        <w:t xml:space="preserve">) або корекційна освіта (за нозологіями);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викладачі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соціальні педагоги – повну вищу педагогічну освіту зі спеціальності соціальна педагогіка;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педагоги-організатори – повну вищу педагогічну освіту незалежно від спеціальності;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методисти </w:t>
      </w:r>
      <w:r>
        <w:rPr>
          <w:rFonts w:ascii="Times New Roman" w:hAnsi="Times New Roman"/>
          <w:color w:val="000000"/>
          <w:sz w:val="28"/>
          <w:szCs w:val="28"/>
          <w:lang w:val="uk-UA" w:eastAsia="uk-UA"/>
        </w:rPr>
        <w:t xml:space="preserve">методичних кабінетів </w:t>
      </w:r>
      <w:r w:rsidRPr="00EF0EC2">
        <w:rPr>
          <w:rFonts w:ascii="Times New Roman" w:hAnsi="Times New Roman"/>
          <w:color w:val="000000"/>
          <w:sz w:val="28"/>
          <w:szCs w:val="28"/>
          <w:lang w:val="uk-UA" w:eastAsia="uk-UA"/>
        </w:rPr>
        <w:t xml:space="preserve">вищих навчальних закладів  І-ІІ рівнів акредитації  – повну вищу педагогічну або іншу фахову освіту з напряму методичної роботи;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практичні психологи – повну вищу освіту зі спеціальності практична психологія, психологія;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lastRenderedPageBreak/>
        <w:t xml:space="preserve">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 </w:t>
      </w:r>
    </w:p>
    <w:p w:rsidR="00B642F4" w:rsidRPr="00EF0EC2" w:rsidRDefault="00B642F4" w:rsidP="006C1C4B">
      <w:pPr>
        <w:numPr>
          <w:ilvl w:val="0"/>
          <w:numId w:val="3"/>
        </w:numPr>
        <w:shd w:val="clear" w:color="auto" w:fill="FFFFFF"/>
        <w:spacing w:after="0" w:line="240" w:lineRule="auto"/>
        <w:ind w:left="714"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музичні керівники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 </w:t>
      </w:r>
    </w:p>
    <w:p w:rsidR="00B642F4" w:rsidRDefault="00B642F4" w:rsidP="006C1C4B">
      <w:pPr>
        <w:numPr>
          <w:ilvl w:val="0"/>
          <w:numId w:val="3"/>
        </w:numPr>
        <w:shd w:val="clear" w:color="auto" w:fill="FFFFFF"/>
        <w:spacing w:after="120" w:line="240" w:lineRule="auto"/>
        <w:ind w:left="0"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коре</w:t>
      </w:r>
      <w:r>
        <w:rPr>
          <w:rFonts w:ascii="Times New Roman" w:hAnsi="Times New Roman"/>
          <w:color w:val="000000"/>
          <w:sz w:val="28"/>
          <w:szCs w:val="28"/>
          <w:lang w:val="uk-UA" w:eastAsia="uk-UA"/>
        </w:rPr>
        <w:t>кційна освіта (за нозологіями)</w:t>
      </w:r>
      <w:r w:rsidRPr="00F73A44">
        <w:rPr>
          <w:rFonts w:ascii="Times New Roman" w:hAnsi="Times New Roman"/>
          <w:color w:val="000000"/>
          <w:sz w:val="28"/>
          <w:szCs w:val="28"/>
          <w:lang w:val="uk-UA" w:eastAsia="uk-UA"/>
        </w:rPr>
        <w:t xml:space="preserve">. </w:t>
      </w:r>
    </w:p>
    <w:p w:rsidR="00B642F4"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володіють сучасними освітніми технологіями, методичними прийомами, педагогічними засобами, різними формами </w:t>
      </w:r>
      <w:r>
        <w:rPr>
          <w:rFonts w:ascii="Times New Roman" w:hAnsi="Times New Roman"/>
          <w:color w:val="000000"/>
          <w:sz w:val="28"/>
          <w:szCs w:val="28"/>
          <w:lang w:val="uk-UA" w:eastAsia="uk-UA"/>
        </w:rPr>
        <w:t>позанавчальної</w:t>
      </w:r>
      <w:r w:rsidRPr="00EF0EC2">
        <w:rPr>
          <w:rFonts w:ascii="Times New Roman" w:hAnsi="Times New Roman"/>
          <w:color w:val="000000"/>
          <w:sz w:val="28"/>
          <w:szCs w:val="28"/>
          <w:lang w:val="uk-UA" w:eastAsia="uk-UA"/>
        </w:rPr>
        <w:t xml:space="preserve">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w:t>
      </w:r>
      <w:r>
        <w:rPr>
          <w:rFonts w:ascii="Times New Roman" w:hAnsi="Times New Roman"/>
          <w:color w:val="000000"/>
          <w:sz w:val="28"/>
          <w:szCs w:val="28"/>
          <w:lang w:val="uk-UA" w:eastAsia="uk-UA"/>
        </w:rPr>
        <w:t>студент</w:t>
      </w:r>
      <w:r w:rsidRPr="00EF0EC2">
        <w:rPr>
          <w:rFonts w:ascii="Times New Roman" w:hAnsi="Times New Roman"/>
          <w:color w:val="000000"/>
          <w:sz w:val="28"/>
          <w:szCs w:val="28"/>
          <w:lang w:val="uk-UA" w:eastAsia="uk-UA"/>
        </w:rPr>
        <w:t>ів та їх батьків.</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w:t>
      </w:r>
      <w:r>
        <w:rPr>
          <w:rFonts w:ascii="Times New Roman" w:hAnsi="Times New Roman"/>
          <w:color w:val="000000"/>
          <w:sz w:val="28"/>
          <w:szCs w:val="28"/>
          <w:lang w:val="uk-UA" w:eastAsia="uk-UA"/>
        </w:rPr>
        <w:t>студент</w:t>
      </w:r>
      <w:r w:rsidRPr="00EF0EC2">
        <w:rPr>
          <w:rFonts w:ascii="Times New Roman" w:hAnsi="Times New Roman"/>
          <w:color w:val="000000"/>
          <w:sz w:val="28"/>
          <w:szCs w:val="28"/>
          <w:lang w:val="uk-UA" w:eastAsia="uk-UA"/>
        </w:rPr>
        <w:t>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4.6. Кваліфікаційна категорія «спеціаліст вищої категорії» присвоюється працівникам, які відповідають вимогам, встановленим до працівників з </w:t>
      </w:r>
      <w:r w:rsidRPr="00EF0EC2">
        <w:rPr>
          <w:rFonts w:ascii="Times New Roman" w:hAnsi="Times New Roman"/>
          <w:color w:val="000000"/>
          <w:sz w:val="28"/>
          <w:szCs w:val="28"/>
          <w:lang w:val="uk-UA" w:eastAsia="uk-UA"/>
        </w:rPr>
        <w:lastRenderedPageBreak/>
        <w:t xml:space="preserve">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навчальних </w:t>
      </w:r>
      <w:r>
        <w:rPr>
          <w:rFonts w:ascii="Times New Roman" w:hAnsi="Times New Roman"/>
          <w:color w:val="000000"/>
          <w:sz w:val="28"/>
          <w:szCs w:val="28"/>
          <w:lang w:val="uk-UA" w:eastAsia="uk-UA"/>
        </w:rPr>
        <w:t>занять</w:t>
      </w:r>
      <w:r w:rsidRPr="00EF0EC2">
        <w:rPr>
          <w:rFonts w:ascii="Times New Roman" w:hAnsi="Times New Roman"/>
          <w:color w:val="000000"/>
          <w:sz w:val="28"/>
          <w:szCs w:val="28"/>
          <w:lang w:val="uk-UA" w:eastAsia="uk-UA"/>
        </w:rPr>
        <w:t xml:space="preserve">; активно впроваджують форми та методи організації навчально-виховного процесу, що забезпечують максимальну самостійність навчання </w:t>
      </w:r>
      <w:r>
        <w:rPr>
          <w:rFonts w:ascii="Times New Roman" w:hAnsi="Times New Roman"/>
          <w:color w:val="000000"/>
          <w:sz w:val="28"/>
          <w:szCs w:val="28"/>
          <w:lang w:val="uk-UA" w:eastAsia="uk-UA"/>
        </w:rPr>
        <w:t>студентів</w:t>
      </w:r>
      <w:r w:rsidRPr="00EF0EC2">
        <w:rPr>
          <w:rFonts w:ascii="Times New Roman" w:hAnsi="Times New Roman"/>
          <w:color w:val="000000"/>
          <w:sz w:val="28"/>
          <w:szCs w:val="28"/>
          <w:lang w:val="uk-UA" w:eastAsia="uk-UA"/>
        </w:rPr>
        <w:t>; вносять пропозиції щодо вдосконалення навчально-виховного процесу в навчальному закладі.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4.7. Присвоєння кваліфікаційних категорій за результатами атестації здійснюється послідовно.</w:t>
      </w:r>
    </w:p>
    <w:p w:rsidR="00B642F4"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Педагогічні працівники, які в міжатестаційний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4.9. Спеціалісти, які перейшли на посади педагогічних працівників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B642F4" w:rsidRPr="00A67ADD"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4.10. </w:t>
      </w:r>
      <w:r w:rsidRPr="00A67ADD">
        <w:rPr>
          <w:rFonts w:ascii="Times New Roman" w:hAnsi="Times New Roman"/>
          <w:color w:val="000000"/>
          <w:sz w:val="28"/>
          <w:szCs w:val="28"/>
          <w:lang w:val="uk-UA" w:eastAsia="uk-UA"/>
        </w:rPr>
        <w:t>Педагогічні працівники з повною вищою педагогічною або іншою повною вищою освітою, які до набрання чинності Закон</w:t>
      </w:r>
      <w:r>
        <w:rPr>
          <w:rFonts w:ascii="Times New Roman" w:hAnsi="Times New Roman"/>
          <w:color w:val="000000"/>
          <w:sz w:val="28"/>
          <w:szCs w:val="28"/>
          <w:lang w:val="uk-UA" w:eastAsia="uk-UA"/>
        </w:rPr>
        <w:t>у</w:t>
      </w:r>
      <w:r w:rsidRPr="00A67ADD">
        <w:rPr>
          <w:rFonts w:ascii="Times New Roman" w:hAnsi="Times New Roman"/>
          <w:color w:val="000000"/>
          <w:sz w:val="28"/>
          <w:szCs w:val="28"/>
          <w:lang w:val="uk-UA" w:eastAsia="uk-UA"/>
        </w:rPr>
        <w:t xml:space="preserve"> України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w:t>
      </w:r>
      <w:r w:rsidRPr="00A67ADD">
        <w:rPr>
          <w:rFonts w:ascii="Times New Roman" w:hAnsi="Times New Roman"/>
          <w:color w:val="000000"/>
          <w:sz w:val="28"/>
          <w:szCs w:val="28"/>
          <w:lang w:val="uk-UA" w:eastAsia="uk-UA"/>
        </w:rPr>
        <w:lastRenderedPageBreak/>
        <w:t>кваліфікаційних категорій та педагогічних звань як такі, що мають відповідну освіту.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4.11. Педагогічним працівникам,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помічника директора з режи</w:t>
      </w:r>
      <w:r>
        <w:rPr>
          <w:rFonts w:ascii="Times New Roman" w:hAnsi="Times New Roman"/>
          <w:color w:val="000000"/>
          <w:sz w:val="28"/>
          <w:szCs w:val="28"/>
          <w:lang w:val="uk-UA" w:eastAsia="uk-UA"/>
        </w:rPr>
        <w:t>му, старшого чергового з режиму</w:t>
      </w:r>
      <w:r w:rsidRPr="00EF0EC2">
        <w:rPr>
          <w:rFonts w:ascii="Times New Roman" w:hAnsi="Times New Roman"/>
          <w:color w:val="000000"/>
          <w:sz w:val="28"/>
          <w:szCs w:val="28"/>
          <w:lang w:val="uk-UA" w:eastAsia="uk-UA"/>
        </w:rPr>
        <w:t>;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B642F4" w:rsidRPr="00EF0EC2" w:rsidRDefault="00B642F4" w:rsidP="006C1C4B">
      <w:pPr>
        <w:shd w:val="clear" w:color="auto" w:fill="FFFFFF"/>
        <w:spacing w:after="24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B642F4" w:rsidRPr="00EF0EC2" w:rsidRDefault="00B642F4" w:rsidP="006C1C4B">
      <w:pPr>
        <w:shd w:val="clear" w:color="auto" w:fill="FFFFFF"/>
        <w:spacing w:after="120" w:line="240" w:lineRule="auto"/>
        <w:jc w:val="center"/>
        <w:rPr>
          <w:rFonts w:ascii="Times New Roman" w:hAnsi="Times New Roman"/>
          <w:color w:val="000000"/>
          <w:sz w:val="28"/>
          <w:szCs w:val="28"/>
          <w:lang w:val="uk-UA" w:eastAsia="uk-UA"/>
        </w:rPr>
      </w:pPr>
      <w:r w:rsidRPr="00EF0EC2">
        <w:rPr>
          <w:rFonts w:ascii="Times New Roman" w:hAnsi="Times New Roman"/>
          <w:b/>
          <w:bCs/>
          <w:color w:val="000000"/>
          <w:sz w:val="28"/>
          <w:szCs w:val="28"/>
          <w:lang w:val="uk-UA" w:eastAsia="uk-UA"/>
        </w:rPr>
        <w:t>V. Умови та порядок присвоєння педагогічних звань</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B642F4" w:rsidRPr="00EF0EC2" w:rsidRDefault="00B642F4" w:rsidP="006C1C4B">
      <w:pPr>
        <w:shd w:val="clear" w:color="auto" w:fill="FFFFFF"/>
        <w:spacing w:before="100" w:beforeAutospacing="1"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w:t>
      </w:r>
      <w:r w:rsidRPr="00EF0EC2">
        <w:rPr>
          <w:rFonts w:ascii="Times New Roman" w:hAnsi="Times New Roman"/>
          <w:color w:val="000000"/>
          <w:sz w:val="28"/>
          <w:szCs w:val="28"/>
          <w:lang w:val="uk-UA" w:eastAsia="uk-UA"/>
        </w:rPr>
        <w:lastRenderedPageBreak/>
        <w:t>роботі та мають стаж роботи на займаній посаді не менш як 8 років і яким встановлено найвищий тарифний розряд.</w:t>
      </w:r>
    </w:p>
    <w:p w:rsidR="00B642F4" w:rsidRPr="00EF0EC2" w:rsidRDefault="00B642F4" w:rsidP="006C1C4B">
      <w:pPr>
        <w:shd w:val="clear" w:color="auto" w:fill="FFFFFF"/>
        <w:spacing w:before="100" w:beforeAutospacing="1" w:after="21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B642F4" w:rsidRPr="00CA02C0" w:rsidRDefault="00B642F4" w:rsidP="006C1C4B">
      <w:pPr>
        <w:shd w:val="clear" w:color="auto" w:fill="FFFFFF"/>
        <w:spacing w:after="120" w:line="240" w:lineRule="auto"/>
        <w:jc w:val="center"/>
        <w:rPr>
          <w:rFonts w:ascii="Times New Roman" w:hAnsi="Times New Roman"/>
          <w:b/>
          <w:bCs/>
          <w:color w:val="000000"/>
          <w:sz w:val="28"/>
          <w:szCs w:val="28"/>
          <w:lang w:val="uk-UA" w:eastAsia="uk-UA"/>
        </w:rPr>
      </w:pPr>
      <w:r w:rsidRPr="00EF0EC2">
        <w:rPr>
          <w:rFonts w:ascii="Times New Roman" w:hAnsi="Times New Roman"/>
          <w:b/>
          <w:bCs/>
          <w:color w:val="000000"/>
          <w:sz w:val="28"/>
          <w:szCs w:val="28"/>
          <w:lang w:val="uk-UA" w:eastAsia="uk-UA"/>
        </w:rPr>
        <w:t>VI. Рішення атестаційних комісій та порядок їх оскарження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6.1. У разі прийняття атестаційною комісією позитивного рішення </w:t>
      </w:r>
      <w:r>
        <w:rPr>
          <w:rFonts w:ascii="Times New Roman" w:hAnsi="Times New Roman"/>
          <w:color w:val="000000"/>
          <w:sz w:val="28"/>
          <w:szCs w:val="28"/>
          <w:lang w:val="uk-UA" w:eastAsia="uk-UA"/>
        </w:rPr>
        <w:t>директор Коледжу</w:t>
      </w:r>
      <w:r w:rsidRPr="00EF0EC2">
        <w:rPr>
          <w:rFonts w:ascii="Times New Roman" w:hAnsi="Times New Roman"/>
          <w:color w:val="000000"/>
          <w:sz w:val="28"/>
          <w:szCs w:val="28"/>
          <w:lang w:val="uk-UA" w:eastAsia="uk-UA"/>
        </w:rPr>
        <w:t xml:space="preserve">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B642F4" w:rsidRPr="00EF0EC2" w:rsidRDefault="00B642F4" w:rsidP="006C1C4B">
      <w:pPr>
        <w:shd w:val="clear" w:color="auto" w:fill="FFFFFF"/>
        <w:spacing w:before="100" w:beforeAutospacing="1"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 xml:space="preserve">6.3. У разі прийняття атестаційною комісією рішення про невідповідність педагогічного працівника займаній посаді </w:t>
      </w:r>
      <w:r>
        <w:rPr>
          <w:rFonts w:ascii="Times New Roman" w:hAnsi="Times New Roman"/>
          <w:color w:val="000000"/>
          <w:sz w:val="28"/>
          <w:szCs w:val="28"/>
          <w:lang w:val="uk-UA" w:eastAsia="uk-UA"/>
        </w:rPr>
        <w:t xml:space="preserve">директором Коледжу </w:t>
      </w:r>
      <w:r w:rsidRPr="00EF0EC2">
        <w:rPr>
          <w:rFonts w:ascii="Times New Roman" w:hAnsi="Times New Roman"/>
          <w:color w:val="000000"/>
          <w:sz w:val="28"/>
          <w:szCs w:val="28"/>
          <w:lang w:val="uk-UA" w:eastAsia="uk-UA"/>
        </w:rPr>
        <w:t>або орган</w:t>
      </w:r>
      <w:r>
        <w:rPr>
          <w:rFonts w:ascii="Times New Roman" w:hAnsi="Times New Roman"/>
          <w:color w:val="000000"/>
          <w:sz w:val="28"/>
          <w:szCs w:val="28"/>
          <w:lang w:val="uk-UA" w:eastAsia="uk-UA"/>
        </w:rPr>
        <w:t xml:space="preserve">ом </w:t>
      </w:r>
      <w:r w:rsidRPr="00EF0EC2">
        <w:rPr>
          <w:rFonts w:ascii="Times New Roman" w:hAnsi="Times New Roman"/>
          <w:color w:val="000000"/>
          <w:sz w:val="28"/>
          <w:szCs w:val="28"/>
          <w:lang w:val="uk-UA" w:eastAsia="uk-UA"/>
        </w:rPr>
        <w:t>управління освітою може бути прийнято рішення про розірвання трудового договору з додержанням вимог законодавства про працю.</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B642F4" w:rsidRPr="00EF0EC2"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B642F4" w:rsidRPr="00EF0EC2" w:rsidRDefault="00B642F4" w:rsidP="006C1C4B">
      <w:pPr>
        <w:shd w:val="clear" w:color="auto" w:fill="FFFFFF"/>
        <w:spacing w:before="100" w:beforeAutospacing="1"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B642F4" w:rsidRPr="00EF0EC2" w:rsidRDefault="00B642F4" w:rsidP="006C1C4B">
      <w:pPr>
        <w:shd w:val="clear" w:color="auto" w:fill="FFFFFF"/>
        <w:spacing w:before="100" w:beforeAutospacing="1"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B642F4" w:rsidRPr="00EF0EC2" w:rsidRDefault="00B642F4" w:rsidP="006C1C4B">
      <w:pPr>
        <w:shd w:val="clear" w:color="auto" w:fill="FFFFFF"/>
        <w:spacing w:before="100" w:beforeAutospacing="1"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6.6. Рішення атестаційних комісій можуть бути оскаржені до суду.</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lastRenderedPageBreak/>
        <w:t>6.7. Апеляція подається у письмовій формі безпосередньо до атестаційної комісії вищого рівня або направляється рекомендованим листом.</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B642F4" w:rsidRDefault="00B642F4" w:rsidP="006C1C4B">
      <w:pPr>
        <w:shd w:val="clear" w:color="auto" w:fill="FFFFFF"/>
        <w:spacing w:after="12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До апеляції додається копія атестаційного листа.</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6.8. Атестаційні комісії, до яких подаються апеляції, розглядають їх у двотижневий строк та приймають такі рішення: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1) про відповідність працівника займаній посаді та скасування рішення атестаційної комісії нижчого рівня;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2) присвоїти відповідну кваліфікаційну категорію та скасувати рішення атестаційної комісії нижчого рівня;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3) присвоїти відповідне педагогічне звання та скасувати рішення атестаційної комісії нижчого рівня;</w:t>
      </w:r>
    </w:p>
    <w:p w:rsidR="00B642F4" w:rsidRPr="00EF0EC2" w:rsidRDefault="00B642F4" w:rsidP="006C1C4B">
      <w:pPr>
        <w:shd w:val="clear" w:color="auto" w:fill="FFFFFF"/>
        <w:spacing w:after="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4) залишити рішення атестаційної комісії без змін, а апеляцію без задоволення.</w:t>
      </w:r>
    </w:p>
    <w:p w:rsidR="00B642F4" w:rsidRPr="00EF0EC2" w:rsidRDefault="00B642F4" w:rsidP="006C1C4B">
      <w:pPr>
        <w:shd w:val="clear" w:color="auto" w:fill="FFFFFF"/>
        <w:spacing w:before="100" w:beforeAutospacing="1" w:after="210" w:line="240" w:lineRule="auto"/>
        <w:ind w:firstLine="567"/>
        <w:jc w:val="both"/>
        <w:rPr>
          <w:rFonts w:ascii="Times New Roman" w:hAnsi="Times New Roman"/>
          <w:color w:val="000000"/>
          <w:sz w:val="28"/>
          <w:szCs w:val="28"/>
          <w:lang w:val="uk-UA" w:eastAsia="uk-UA"/>
        </w:rPr>
      </w:pPr>
      <w:r w:rsidRPr="00EF0EC2">
        <w:rPr>
          <w:rFonts w:ascii="Times New Roman" w:hAnsi="Times New Roman"/>
          <w:color w:val="000000"/>
          <w:sz w:val="28"/>
          <w:szCs w:val="28"/>
          <w:lang w:val="uk-UA" w:eastAsia="uk-UA"/>
        </w:rPr>
        <w:t>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B642F4" w:rsidRDefault="00B642F4" w:rsidP="00435DD3">
      <w:pPr>
        <w:spacing w:line="240" w:lineRule="auto"/>
        <w:rPr>
          <w:rFonts w:ascii="Times New Roman" w:hAnsi="Times New Roman"/>
          <w:sz w:val="28"/>
          <w:szCs w:val="28"/>
          <w:lang w:val="uk-UA"/>
        </w:rPr>
      </w:pPr>
    </w:p>
    <w:p w:rsidR="00B642F4" w:rsidRDefault="00B642F4" w:rsidP="0002712A">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директора </w:t>
      </w:r>
    </w:p>
    <w:p w:rsidR="00B642F4" w:rsidRDefault="00B642F4" w:rsidP="00F528E6">
      <w:pPr>
        <w:spacing w:after="0" w:line="240" w:lineRule="auto"/>
        <w:rPr>
          <w:rFonts w:ascii="Times New Roman" w:hAnsi="Times New Roman"/>
          <w:sz w:val="28"/>
          <w:szCs w:val="28"/>
          <w:lang w:val="uk-UA"/>
        </w:rPr>
      </w:pPr>
      <w:r>
        <w:rPr>
          <w:rFonts w:ascii="Times New Roman" w:hAnsi="Times New Roman"/>
          <w:sz w:val="28"/>
          <w:szCs w:val="28"/>
          <w:lang w:val="uk-UA"/>
        </w:rPr>
        <w:t>з навчально-методичної роботи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Г.А. Михайловська</w:t>
      </w:r>
    </w:p>
    <w:p w:rsidR="00B642F4" w:rsidRPr="002D4F29" w:rsidRDefault="00B642F4" w:rsidP="00435DD3">
      <w:pPr>
        <w:spacing w:line="240" w:lineRule="auto"/>
        <w:rPr>
          <w:rFonts w:ascii="Times New Roman" w:hAnsi="Times New Roman"/>
          <w:sz w:val="28"/>
          <w:szCs w:val="28"/>
        </w:rPr>
      </w:pPr>
    </w:p>
    <w:sectPr w:rsidR="00B642F4" w:rsidRPr="002D4F29" w:rsidSect="00F528E6">
      <w:footerReference w:type="even" r:id="rId7"/>
      <w:footerReference w:type="default" r:id="rId8"/>
      <w:pgSz w:w="11906" w:h="16838"/>
      <w:pgMar w:top="850" w:right="386"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6F" w:rsidRDefault="00195C6F">
      <w:r>
        <w:separator/>
      </w:r>
    </w:p>
  </w:endnote>
  <w:endnote w:type="continuationSeparator" w:id="1">
    <w:p w:rsidR="00195C6F" w:rsidRDefault="00195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F4" w:rsidRDefault="007F36DE" w:rsidP="00173885">
    <w:pPr>
      <w:pStyle w:val="a4"/>
      <w:framePr w:wrap="around" w:vAnchor="text" w:hAnchor="margin" w:xAlign="right" w:y="1"/>
      <w:rPr>
        <w:rStyle w:val="a6"/>
      </w:rPr>
    </w:pPr>
    <w:r>
      <w:rPr>
        <w:rStyle w:val="a6"/>
      </w:rPr>
      <w:fldChar w:fldCharType="begin"/>
    </w:r>
    <w:r w:rsidR="00B642F4">
      <w:rPr>
        <w:rStyle w:val="a6"/>
      </w:rPr>
      <w:instrText xml:space="preserve">PAGE  </w:instrText>
    </w:r>
    <w:r>
      <w:rPr>
        <w:rStyle w:val="a6"/>
      </w:rPr>
      <w:fldChar w:fldCharType="end"/>
    </w:r>
  </w:p>
  <w:p w:rsidR="00B642F4" w:rsidRDefault="00B642F4" w:rsidP="00F528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F4" w:rsidRDefault="007F36DE" w:rsidP="00173885">
    <w:pPr>
      <w:pStyle w:val="a4"/>
      <w:framePr w:wrap="around" w:vAnchor="text" w:hAnchor="margin" w:xAlign="right" w:y="1"/>
      <w:rPr>
        <w:rStyle w:val="a6"/>
      </w:rPr>
    </w:pPr>
    <w:r>
      <w:rPr>
        <w:rStyle w:val="a6"/>
      </w:rPr>
      <w:fldChar w:fldCharType="begin"/>
    </w:r>
    <w:r w:rsidR="00B642F4">
      <w:rPr>
        <w:rStyle w:val="a6"/>
      </w:rPr>
      <w:instrText xml:space="preserve">PAGE  </w:instrText>
    </w:r>
    <w:r>
      <w:rPr>
        <w:rStyle w:val="a6"/>
      </w:rPr>
      <w:fldChar w:fldCharType="separate"/>
    </w:r>
    <w:r w:rsidR="00CC4A0F">
      <w:rPr>
        <w:rStyle w:val="a6"/>
        <w:noProof/>
      </w:rPr>
      <w:t>2</w:t>
    </w:r>
    <w:r>
      <w:rPr>
        <w:rStyle w:val="a6"/>
      </w:rPr>
      <w:fldChar w:fldCharType="end"/>
    </w:r>
  </w:p>
  <w:p w:rsidR="00B642F4" w:rsidRDefault="00B642F4" w:rsidP="00F528E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6F" w:rsidRDefault="00195C6F">
      <w:r>
        <w:separator/>
      </w:r>
    </w:p>
  </w:footnote>
  <w:footnote w:type="continuationSeparator" w:id="1">
    <w:p w:rsidR="00195C6F" w:rsidRDefault="00195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5C63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724F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E672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F2E1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14CD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B877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6611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CB8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08D1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267096"/>
    <w:lvl w:ilvl="0">
      <w:start w:val="1"/>
      <w:numFmt w:val="bullet"/>
      <w:lvlText w:val=""/>
      <w:lvlJc w:val="left"/>
      <w:pPr>
        <w:tabs>
          <w:tab w:val="num" w:pos="360"/>
        </w:tabs>
        <w:ind w:left="360" w:hanging="360"/>
      </w:pPr>
      <w:rPr>
        <w:rFonts w:ascii="Symbol" w:hAnsi="Symbol" w:hint="default"/>
      </w:rPr>
    </w:lvl>
  </w:abstractNum>
  <w:abstractNum w:abstractNumId="10">
    <w:nsid w:val="116B7A29"/>
    <w:multiLevelType w:val="multilevel"/>
    <w:tmpl w:val="8FAEA692"/>
    <w:lvl w:ilvl="0">
      <w:numFmt w:val="bullet"/>
      <w:lvlText w:val="-"/>
      <w:lvlJc w:val="left"/>
      <w:pPr>
        <w:tabs>
          <w:tab w:val="num" w:pos="1065"/>
        </w:tabs>
        <w:ind w:left="1065" w:hanging="7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71F38B2"/>
    <w:multiLevelType w:val="hybridMultilevel"/>
    <w:tmpl w:val="93688C04"/>
    <w:lvl w:ilvl="0" w:tplc="8976E6EA">
      <w:numFmt w:val="bullet"/>
      <w:lvlText w:val="-"/>
      <w:lvlJc w:val="left"/>
      <w:pPr>
        <w:tabs>
          <w:tab w:val="num" w:pos="1604"/>
        </w:tabs>
        <w:ind w:left="1604" w:hanging="705"/>
      </w:pPr>
      <w:rPr>
        <w:rFonts w:ascii="Times New Roman" w:eastAsia="Times New Roman" w:hAnsi="Times New Roman" w:hint="default"/>
      </w:rPr>
    </w:lvl>
    <w:lvl w:ilvl="1" w:tplc="04220003" w:tentative="1">
      <w:start w:val="1"/>
      <w:numFmt w:val="bullet"/>
      <w:lvlText w:val="o"/>
      <w:lvlJc w:val="left"/>
      <w:pPr>
        <w:tabs>
          <w:tab w:val="num" w:pos="1979"/>
        </w:tabs>
        <w:ind w:left="1979" w:hanging="360"/>
      </w:pPr>
      <w:rPr>
        <w:rFonts w:ascii="Courier New" w:hAnsi="Courier New" w:hint="default"/>
      </w:rPr>
    </w:lvl>
    <w:lvl w:ilvl="2" w:tplc="04220005" w:tentative="1">
      <w:start w:val="1"/>
      <w:numFmt w:val="bullet"/>
      <w:lvlText w:val=""/>
      <w:lvlJc w:val="left"/>
      <w:pPr>
        <w:tabs>
          <w:tab w:val="num" w:pos="2699"/>
        </w:tabs>
        <w:ind w:left="2699" w:hanging="360"/>
      </w:pPr>
      <w:rPr>
        <w:rFonts w:ascii="Wingdings" w:hAnsi="Wingdings" w:hint="default"/>
      </w:rPr>
    </w:lvl>
    <w:lvl w:ilvl="3" w:tplc="04220001" w:tentative="1">
      <w:start w:val="1"/>
      <w:numFmt w:val="bullet"/>
      <w:lvlText w:val=""/>
      <w:lvlJc w:val="left"/>
      <w:pPr>
        <w:tabs>
          <w:tab w:val="num" w:pos="3419"/>
        </w:tabs>
        <w:ind w:left="3419" w:hanging="360"/>
      </w:pPr>
      <w:rPr>
        <w:rFonts w:ascii="Symbol" w:hAnsi="Symbol" w:hint="default"/>
      </w:rPr>
    </w:lvl>
    <w:lvl w:ilvl="4" w:tplc="04220003" w:tentative="1">
      <w:start w:val="1"/>
      <w:numFmt w:val="bullet"/>
      <w:lvlText w:val="o"/>
      <w:lvlJc w:val="left"/>
      <w:pPr>
        <w:tabs>
          <w:tab w:val="num" w:pos="4139"/>
        </w:tabs>
        <w:ind w:left="4139" w:hanging="360"/>
      </w:pPr>
      <w:rPr>
        <w:rFonts w:ascii="Courier New" w:hAnsi="Courier New" w:hint="default"/>
      </w:rPr>
    </w:lvl>
    <w:lvl w:ilvl="5" w:tplc="04220005" w:tentative="1">
      <w:start w:val="1"/>
      <w:numFmt w:val="bullet"/>
      <w:lvlText w:val=""/>
      <w:lvlJc w:val="left"/>
      <w:pPr>
        <w:tabs>
          <w:tab w:val="num" w:pos="4859"/>
        </w:tabs>
        <w:ind w:left="4859" w:hanging="360"/>
      </w:pPr>
      <w:rPr>
        <w:rFonts w:ascii="Wingdings" w:hAnsi="Wingdings" w:hint="default"/>
      </w:rPr>
    </w:lvl>
    <w:lvl w:ilvl="6" w:tplc="04220001" w:tentative="1">
      <w:start w:val="1"/>
      <w:numFmt w:val="bullet"/>
      <w:lvlText w:val=""/>
      <w:lvlJc w:val="left"/>
      <w:pPr>
        <w:tabs>
          <w:tab w:val="num" w:pos="5579"/>
        </w:tabs>
        <w:ind w:left="5579" w:hanging="360"/>
      </w:pPr>
      <w:rPr>
        <w:rFonts w:ascii="Symbol" w:hAnsi="Symbol" w:hint="default"/>
      </w:rPr>
    </w:lvl>
    <w:lvl w:ilvl="7" w:tplc="04220003" w:tentative="1">
      <w:start w:val="1"/>
      <w:numFmt w:val="bullet"/>
      <w:lvlText w:val="o"/>
      <w:lvlJc w:val="left"/>
      <w:pPr>
        <w:tabs>
          <w:tab w:val="num" w:pos="6299"/>
        </w:tabs>
        <w:ind w:left="6299" w:hanging="360"/>
      </w:pPr>
      <w:rPr>
        <w:rFonts w:ascii="Courier New" w:hAnsi="Courier New" w:hint="default"/>
      </w:rPr>
    </w:lvl>
    <w:lvl w:ilvl="8" w:tplc="04220005" w:tentative="1">
      <w:start w:val="1"/>
      <w:numFmt w:val="bullet"/>
      <w:lvlText w:val=""/>
      <w:lvlJc w:val="left"/>
      <w:pPr>
        <w:tabs>
          <w:tab w:val="num" w:pos="7019"/>
        </w:tabs>
        <w:ind w:left="7019" w:hanging="360"/>
      </w:pPr>
      <w:rPr>
        <w:rFonts w:ascii="Wingdings" w:hAnsi="Wingdings" w:hint="default"/>
      </w:rPr>
    </w:lvl>
  </w:abstractNum>
  <w:abstractNum w:abstractNumId="12">
    <w:nsid w:val="173D32DA"/>
    <w:multiLevelType w:val="multilevel"/>
    <w:tmpl w:val="93688C04"/>
    <w:lvl w:ilvl="0">
      <w:numFmt w:val="bullet"/>
      <w:lvlText w:val="-"/>
      <w:lvlJc w:val="left"/>
      <w:pPr>
        <w:tabs>
          <w:tab w:val="num" w:pos="1604"/>
        </w:tabs>
        <w:ind w:left="1604" w:hanging="705"/>
      </w:pPr>
      <w:rPr>
        <w:rFonts w:ascii="Times New Roman" w:eastAsia="Times New Roman" w:hAnsi="Times New Roman"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3">
    <w:nsid w:val="1C616A22"/>
    <w:multiLevelType w:val="hybridMultilevel"/>
    <w:tmpl w:val="B03A3662"/>
    <w:lvl w:ilvl="0" w:tplc="637AA3E4">
      <w:start w:val="1"/>
      <w:numFmt w:val="bullet"/>
      <w:lvlText w:val=""/>
      <w:lvlJc w:val="left"/>
      <w:pPr>
        <w:tabs>
          <w:tab w:val="num" w:pos="1259"/>
        </w:tabs>
        <w:ind w:left="1259" w:hanging="360"/>
      </w:pPr>
      <w:rPr>
        <w:rFonts w:ascii="Symbol" w:hAnsi="Symbol" w:hint="default"/>
        <w:b w:val="0"/>
        <w:sz w:val="24"/>
      </w:rPr>
    </w:lvl>
    <w:lvl w:ilvl="1" w:tplc="04220003" w:tentative="1">
      <w:start w:val="1"/>
      <w:numFmt w:val="bullet"/>
      <w:lvlText w:val="o"/>
      <w:lvlJc w:val="left"/>
      <w:pPr>
        <w:tabs>
          <w:tab w:val="num" w:pos="1979"/>
        </w:tabs>
        <w:ind w:left="1979" w:hanging="360"/>
      </w:pPr>
      <w:rPr>
        <w:rFonts w:ascii="Courier New" w:hAnsi="Courier New" w:hint="default"/>
      </w:rPr>
    </w:lvl>
    <w:lvl w:ilvl="2" w:tplc="04220005" w:tentative="1">
      <w:start w:val="1"/>
      <w:numFmt w:val="bullet"/>
      <w:lvlText w:val=""/>
      <w:lvlJc w:val="left"/>
      <w:pPr>
        <w:tabs>
          <w:tab w:val="num" w:pos="2699"/>
        </w:tabs>
        <w:ind w:left="2699" w:hanging="360"/>
      </w:pPr>
      <w:rPr>
        <w:rFonts w:ascii="Wingdings" w:hAnsi="Wingdings" w:hint="default"/>
      </w:rPr>
    </w:lvl>
    <w:lvl w:ilvl="3" w:tplc="04220001" w:tentative="1">
      <w:start w:val="1"/>
      <w:numFmt w:val="bullet"/>
      <w:lvlText w:val=""/>
      <w:lvlJc w:val="left"/>
      <w:pPr>
        <w:tabs>
          <w:tab w:val="num" w:pos="3419"/>
        </w:tabs>
        <w:ind w:left="3419" w:hanging="360"/>
      </w:pPr>
      <w:rPr>
        <w:rFonts w:ascii="Symbol" w:hAnsi="Symbol" w:hint="default"/>
      </w:rPr>
    </w:lvl>
    <w:lvl w:ilvl="4" w:tplc="04220003" w:tentative="1">
      <w:start w:val="1"/>
      <w:numFmt w:val="bullet"/>
      <w:lvlText w:val="o"/>
      <w:lvlJc w:val="left"/>
      <w:pPr>
        <w:tabs>
          <w:tab w:val="num" w:pos="4139"/>
        </w:tabs>
        <w:ind w:left="4139" w:hanging="360"/>
      </w:pPr>
      <w:rPr>
        <w:rFonts w:ascii="Courier New" w:hAnsi="Courier New" w:hint="default"/>
      </w:rPr>
    </w:lvl>
    <w:lvl w:ilvl="5" w:tplc="04220005" w:tentative="1">
      <w:start w:val="1"/>
      <w:numFmt w:val="bullet"/>
      <w:lvlText w:val=""/>
      <w:lvlJc w:val="left"/>
      <w:pPr>
        <w:tabs>
          <w:tab w:val="num" w:pos="4859"/>
        </w:tabs>
        <w:ind w:left="4859" w:hanging="360"/>
      </w:pPr>
      <w:rPr>
        <w:rFonts w:ascii="Wingdings" w:hAnsi="Wingdings" w:hint="default"/>
      </w:rPr>
    </w:lvl>
    <w:lvl w:ilvl="6" w:tplc="04220001" w:tentative="1">
      <w:start w:val="1"/>
      <w:numFmt w:val="bullet"/>
      <w:lvlText w:val=""/>
      <w:lvlJc w:val="left"/>
      <w:pPr>
        <w:tabs>
          <w:tab w:val="num" w:pos="5579"/>
        </w:tabs>
        <w:ind w:left="5579" w:hanging="360"/>
      </w:pPr>
      <w:rPr>
        <w:rFonts w:ascii="Symbol" w:hAnsi="Symbol" w:hint="default"/>
      </w:rPr>
    </w:lvl>
    <w:lvl w:ilvl="7" w:tplc="04220003" w:tentative="1">
      <w:start w:val="1"/>
      <w:numFmt w:val="bullet"/>
      <w:lvlText w:val="o"/>
      <w:lvlJc w:val="left"/>
      <w:pPr>
        <w:tabs>
          <w:tab w:val="num" w:pos="6299"/>
        </w:tabs>
        <w:ind w:left="6299" w:hanging="360"/>
      </w:pPr>
      <w:rPr>
        <w:rFonts w:ascii="Courier New" w:hAnsi="Courier New" w:hint="default"/>
      </w:rPr>
    </w:lvl>
    <w:lvl w:ilvl="8" w:tplc="04220005" w:tentative="1">
      <w:start w:val="1"/>
      <w:numFmt w:val="bullet"/>
      <w:lvlText w:val=""/>
      <w:lvlJc w:val="left"/>
      <w:pPr>
        <w:tabs>
          <w:tab w:val="num" w:pos="7019"/>
        </w:tabs>
        <w:ind w:left="7019" w:hanging="360"/>
      </w:pPr>
      <w:rPr>
        <w:rFonts w:ascii="Wingdings" w:hAnsi="Wingdings" w:hint="default"/>
      </w:rPr>
    </w:lvl>
  </w:abstractNum>
  <w:abstractNum w:abstractNumId="14">
    <w:nsid w:val="29820C25"/>
    <w:multiLevelType w:val="hybridMultilevel"/>
    <w:tmpl w:val="290E56FC"/>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3306FBF"/>
    <w:multiLevelType w:val="hybridMultilevel"/>
    <w:tmpl w:val="8FAEA692"/>
    <w:lvl w:ilvl="0" w:tplc="8976E6EA">
      <w:numFmt w:val="bullet"/>
      <w:lvlText w:val="-"/>
      <w:lvlJc w:val="left"/>
      <w:pPr>
        <w:tabs>
          <w:tab w:val="num" w:pos="1065"/>
        </w:tabs>
        <w:ind w:left="1065" w:hanging="70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398A33A8"/>
    <w:multiLevelType w:val="hybridMultilevel"/>
    <w:tmpl w:val="D41CB8F0"/>
    <w:lvl w:ilvl="0" w:tplc="8976E6EA">
      <w:numFmt w:val="bullet"/>
      <w:lvlText w:val="-"/>
      <w:lvlJc w:val="left"/>
      <w:pPr>
        <w:tabs>
          <w:tab w:val="num" w:pos="705"/>
        </w:tabs>
        <w:ind w:left="705" w:hanging="705"/>
      </w:pPr>
      <w:rPr>
        <w:rFonts w:ascii="Times New Roman" w:eastAsia="Times New Roman" w:hAnsi="Times New Roman"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7">
    <w:nsid w:val="3C205487"/>
    <w:multiLevelType w:val="hybridMultilevel"/>
    <w:tmpl w:val="FA9A9336"/>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43822698"/>
    <w:multiLevelType w:val="hybridMultilevel"/>
    <w:tmpl w:val="88A23F9A"/>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51237F5F"/>
    <w:multiLevelType w:val="multilevel"/>
    <w:tmpl w:val="4CF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11110"/>
    <w:multiLevelType w:val="hybridMultilevel"/>
    <w:tmpl w:val="86E44EB8"/>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544B177F"/>
    <w:multiLevelType w:val="multilevel"/>
    <w:tmpl w:val="2FD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F55965"/>
    <w:multiLevelType w:val="hybridMultilevel"/>
    <w:tmpl w:val="A13C14D0"/>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62576067"/>
    <w:multiLevelType w:val="multilevel"/>
    <w:tmpl w:val="30B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53894"/>
    <w:multiLevelType w:val="hybridMultilevel"/>
    <w:tmpl w:val="83282AD6"/>
    <w:lvl w:ilvl="0" w:tplc="637AA3E4">
      <w:start w:val="1"/>
      <w:numFmt w:val="bullet"/>
      <w:lvlText w:val=""/>
      <w:lvlJc w:val="left"/>
      <w:pPr>
        <w:tabs>
          <w:tab w:val="num" w:pos="360"/>
        </w:tabs>
        <w:ind w:left="360" w:hanging="360"/>
      </w:pPr>
      <w:rPr>
        <w:rFonts w:ascii="Symbol" w:hAnsi="Symbol" w:hint="default"/>
        <w:b w:val="0"/>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24"/>
  </w:num>
  <w:num w:numId="18">
    <w:abstractNumId w:val="22"/>
  </w:num>
  <w:num w:numId="19">
    <w:abstractNumId w:val="16"/>
  </w:num>
  <w:num w:numId="20">
    <w:abstractNumId w:val="15"/>
  </w:num>
  <w:num w:numId="21">
    <w:abstractNumId w:val="10"/>
  </w:num>
  <w:num w:numId="22">
    <w:abstractNumId w:val="17"/>
  </w:num>
  <w:num w:numId="23">
    <w:abstractNumId w:val="20"/>
  </w:num>
  <w:num w:numId="24">
    <w:abstractNumId w:val="1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501"/>
    <w:rsid w:val="000052D9"/>
    <w:rsid w:val="0002712A"/>
    <w:rsid w:val="000348C5"/>
    <w:rsid w:val="000359F5"/>
    <w:rsid w:val="000879FF"/>
    <w:rsid w:val="000A270A"/>
    <w:rsid w:val="000A4F55"/>
    <w:rsid w:val="000C0CC3"/>
    <w:rsid w:val="000F0CD2"/>
    <w:rsid w:val="000F3DF8"/>
    <w:rsid w:val="00116134"/>
    <w:rsid w:val="00157A29"/>
    <w:rsid w:val="00173885"/>
    <w:rsid w:val="00195C6F"/>
    <w:rsid w:val="001A44B5"/>
    <w:rsid w:val="001B0443"/>
    <w:rsid w:val="001B60AC"/>
    <w:rsid w:val="001E37AE"/>
    <w:rsid w:val="00240271"/>
    <w:rsid w:val="00244369"/>
    <w:rsid w:val="002449C7"/>
    <w:rsid w:val="002A762F"/>
    <w:rsid w:val="002D4F29"/>
    <w:rsid w:val="0032408C"/>
    <w:rsid w:val="003D2B6C"/>
    <w:rsid w:val="003E5B68"/>
    <w:rsid w:val="003F27C4"/>
    <w:rsid w:val="00404085"/>
    <w:rsid w:val="00406032"/>
    <w:rsid w:val="00410BD2"/>
    <w:rsid w:val="00433172"/>
    <w:rsid w:val="00435DD3"/>
    <w:rsid w:val="00436501"/>
    <w:rsid w:val="004737EB"/>
    <w:rsid w:val="004B7D80"/>
    <w:rsid w:val="004C0F0B"/>
    <w:rsid w:val="004F32EB"/>
    <w:rsid w:val="00521616"/>
    <w:rsid w:val="005418CA"/>
    <w:rsid w:val="005637C7"/>
    <w:rsid w:val="00593FC2"/>
    <w:rsid w:val="005A2FD6"/>
    <w:rsid w:val="005E2F34"/>
    <w:rsid w:val="005F2AA0"/>
    <w:rsid w:val="005F4395"/>
    <w:rsid w:val="005F4837"/>
    <w:rsid w:val="00611DD7"/>
    <w:rsid w:val="006202C3"/>
    <w:rsid w:val="00662FFB"/>
    <w:rsid w:val="00673BFA"/>
    <w:rsid w:val="006961D9"/>
    <w:rsid w:val="006C1C4B"/>
    <w:rsid w:val="006E0B0C"/>
    <w:rsid w:val="006F6C49"/>
    <w:rsid w:val="00733095"/>
    <w:rsid w:val="007431B7"/>
    <w:rsid w:val="00787E7F"/>
    <w:rsid w:val="007F36DE"/>
    <w:rsid w:val="00840305"/>
    <w:rsid w:val="008C3568"/>
    <w:rsid w:val="008F0622"/>
    <w:rsid w:val="009008E8"/>
    <w:rsid w:val="00907CCA"/>
    <w:rsid w:val="0094714E"/>
    <w:rsid w:val="00957DCB"/>
    <w:rsid w:val="009B244E"/>
    <w:rsid w:val="009C0370"/>
    <w:rsid w:val="009C4296"/>
    <w:rsid w:val="009F1EEA"/>
    <w:rsid w:val="00A27D56"/>
    <w:rsid w:val="00A34C32"/>
    <w:rsid w:val="00A6341A"/>
    <w:rsid w:val="00A67ADD"/>
    <w:rsid w:val="00AA55CE"/>
    <w:rsid w:val="00AB4CA3"/>
    <w:rsid w:val="00AB5D9A"/>
    <w:rsid w:val="00AF7965"/>
    <w:rsid w:val="00B05671"/>
    <w:rsid w:val="00B10469"/>
    <w:rsid w:val="00B305B5"/>
    <w:rsid w:val="00B40CC0"/>
    <w:rsid w:val="00B642F4"/>
    <w:rsid w:val="00B73012"/>
    <w:rsid w:val="00B93E3E"/>
    <w:rsid w:val="00BF610C"/>
    <w:rsid w:val="00C0520B"/>
    <w:rsid w:val="00C51452"/>
    <w:rsid w:val="00C74C2E"/>
    <w:rsid w:val="00CA02C0"/>
    <w:rsid w:val="00CB1E2C"/>
    <w:rsid w:val="00CB3002"/>
    <w:rsid w:val="00CC182A"/>
    <w:rsid w:val="00CC4A0F"/>
    <w:rsid w:val="00D21452"/>
    <w:rsid w:val="00D75976"/>
    <w:rsid w:val="00DB427F"/>
    <w:rsid w:val="00DF6104"/>
    <w:rsid w:val="00E34C58"/>
    <w:rsid w:val="00E377C0"/>
    <w:rsid w:val="00E82A30"/>
    <w:rsid w:val="00E854FA"/>
    <w:rsid w:val="00EF0EC2"/>
    <w:rsid w:val="00F21DFF"/>
    <w:rsid w:val="00F528E6"/>
    <w:rsid w:val="00F73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E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3E5B68"/>
    <w:rPr>
      <w:b/>
      <w:spacing w:val="-12"/>
      <w:sz w:val="39"/>
      <w:shd w:val="clear" w:color="auto" w:fill="FFFFFF"/>
    </w:rPr>
  </w:style>
  <w:style w:type="paragraph" w:customStyle="1" w:styleId="40">
    <w:name w:val="Основной текст (4)"/>
    <w:basedOn w:val="a"/>
    <w:link w:val="4"/>
    <w:uiPriority w:val="99"/>
    <w:rsid w:val="003E5B68"/>
    <w:pPr>
      <w:widowControl w:val="0"/>
      <w:shd w:val="clear" w:color="auto" w:fill="FFFFFF"/>
      <w:spacing w:after="0" w:line="696" w:lineRule="exact"/>
      <w:jc w:val="center"/>
    </w:pPr>
    <w:rPr>
      <w:b/>
      <w:spacing w:val="-12"/>
      <w:sz w:val="39"/>
      <w:szCs w:val="20"/>
      <w:shd w:val="clear" w:color="auto" w:fill="FFFFFF"/>
      <w:lang/>
    </w:rPr>
  </w:style>
  <w:style w:type="table" w:styleId="a3">
    <w:name w:val="Table Grid"/>
    <w:basedOn w:val="a1"/>
    <w:uiPriority w:val="99"/>
    <w:locked/>
    <w:rsid w:val="00C0520B"/>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F0CD2"/>
    <w:pPr>
      <w:tabs>
        <w:tab w:val="center" w:pos="4819"/>
        <w:tab w:val="right" w:pos="9639"/>
      </w:tabs>
    </w:pPr>
  </w:style>
  <w:style w:type="character" w:customStyle="1" w:styleId="a5">
    <w:name w:val="Нижний колонтитул Знак"/>
    <w:basedOn w:val="a0"/>
    <w:link w:val="a4"/>
    <w:uiPriority w:val="99"/>
    <w:semiHidden/>
    <w:locked/>
    <w:rsid w:val="000F3DF8"/>
    <w:rPr>
      <w:rFonts w:cs="Times New Roman"/>
      <w:lang w:val="ru-RU" w:eastAsia="en-US"/>
    </w:rPr>
  </w:style>
  <w:style w:type="character" w:styleId="a6">
    <w:name w:val="page number"/>
    <w:basedOn w:val="a0"/>
    <w:uiPriority w:val="99"/>
    <w:rsid w:val="000F0CD2"/>
    <w:rPr>
      <w:rFonts w:cs="Times New Roman"/>
    </w:rPr>
  </w:style>
  <w:style w:type="paragraph" w:styleId="a7">
    <w:name w:val="header"/>
    <w:basedOn w:val="a"/>
    <w:link w:val="a8"/>
    <w:uiPriority w:val="99"/>
    <w:rsid w:val="000F0CD2"/>
    <w:pPr>
      <w:tabs>
        <w:tab w:val="center" w:pos="4819"/>
        <w:tab w:val="right" w:pos="9639"/>
      </w:tabs>
    </w:pPr>
  </w:style>
  <w:style w:type="character" w:customStyle="1" w:styleId="a8">
    <w:name w:val="Верхний колонтитул Знак"/>
    <w:basedOn w:val="a0"/>
    <w:link w:val="a7"/>
    <w:uiPriority w:val="99"/>
    <w:semiHidden/>
    <w:locked/>
    <w:rsid w:val="000F3DF8"/>
    <w:rPr>
      <w:rFonts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12</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Бойченко</dc:creator>
  <cp:keywords/>
  <dc:description/>
  <cp:lastModifiedBy>Admin</cp:lastModifiedBy>
  <cp:revision>45</cp:revision>
  <dcterms:created xsi:type="dcterms:W3CDTF">2013-11-10T12:43:00Z</dcterms:created>
  <dcterms:modified xsi:type="dcterms:W3CDTF">2016-11-23T12:23:00Z</dcterms:modified>
</cp:coreProperties>
</file>