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53" w:rsidRPr="00284453" w:rsidRDefault="00284453" w:rsidP="0028445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b/>
          <w:bCs/>
          <w:color w:val="111111"/>
          <w:sz w:val="32"/>
          <w:lang w:eastAsia="ru-RU"/>
        </w:rPr>
        <w:t xml:space="preserve">Концепція національно-патріотичного виховання </w:t>
      </w:r>
      <w:proofErr w:type="gramStart"/>
      <w:r w:rsidRPr="00284453">
        <w:rPr>
          <w:rFonts w:ascii="Verdana" w:eastAsia="Times New Roman" w:hAnsi="Verdana" w:cs="Times New Roman"/>
          <w:b/>
          <w:bCs/>
          <w:color w:val="111111"/>
          <w:sz w:val="32"/>
          <w:lang w:eastAsia="ru-RU"/>
        </w:rPr>
        <w:t>в</w:t>
      </w:r>
      <w:proofErr w:type="gramEnd"/>
      <w:r w:rsidRPr="00284453">
        <w:rPr>
          <w:rFonts w:ascii="Verdana" w:eastAsia="Times New Roman" w:hAnsi="Verdana" w:cs="Times New Roman"/>
          <w:b/>
          <w:bCs/>
          <w:color w:val="111111"/>
          <w:sz w:val="32"/>
          <w:lang w:eastAsia="ru-RU"/>
        </w:rPr>
        <w:t xml:space="preserve"> системі освіти України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84453" w:rsidRPr="00284453" w:rsidTr="00284453">
        <w:trPr>
          <w:tblCellSpacing w:w="0" w:type="dxa"/>
        </w:trPr>
        <w:tc>
          <w:tcPr>
            <w:tcW w:w="15165" w:type="dxa"/>
            <w:shd w:val="clear" w:color="auto" w:fill="auto"/>
            <w:vAlign w:val="center"/>
            <w:hideMark/>
          </w:tcPr>
          <w:p w:rsidR="00284453" w:rsidRPr="00284453" w:rsidRDefault="00284453" w:rsidP="0028445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111111"/>
                <w:sz w:val="32"/>
                <w:szCs w:val="32"/>
                <w:lang w:eastAsia="ru-RU"/>
              </w:rPr>
            </w:pPr>
            <w:r w:rsidRPr="00284453">
              <w:rPr>
                <w:rFonts w:ascii="Verdana" w:eastAsia="Times New Roman" w:hAnsi="Verdana" w:cs="Times New Roman"/>
                <w:b/>
                <w:bCs/>
                <w:color w:val="111111"/>
                <w:sz w:val="32"/>
                <w:lang w:eastAsia="ru-RU"/>
              </w:rPr>
              <w:t>МІНІСТЕРСТВО ОСВІТИ І НАУКИ УКРАЇНИ</w:t>
            </w:r>
          </w:p>
        </w:tc>
      </w:tr>
      <w:tr w:rsidR="00284453" w:rsidRPr="00284453" w:rsidTr="00284453">
        <w:trPr>
          <w:tblCellSpacing w:w="0" w:type="dxa"/>
        </w:trPr>
        <w:tc>
          <w:tcPr>
            <w:tcW w:w="15165" w:type="dxa"/>
            <w:shd w:val="clear" w:color="auto" w:fill="auto"/>
            <w:vAlign w:val="center"/>
            <w:hideMark/>
          </w:tcPr>
          <w:p w:rsidR="00284453" w:rsidRPr="00284453" w:rsidRDefault="00284453" w:rsidP="0028445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111111"/>
                <w:sz w:val="32"/>
                <w:szCs w:val="32"/>
                <w:lang w:eastAsia="ru-RU"/>
              </w:rPr>
            </w:pPr>
            <w:r w:rsidRPr="00284453">
              <w:rPr>
                <w:rFonts w:ascii="Verdana" w:eastAsia="Times New Roman" w:hAnsi="Verdana" w:cs="Times New Roman"/>
                <w:b/>
                <w:bCs/>
                <w:color w:val="111111"/>
                <w:sz w:val="32"/>
                <w:lang w:eastAsia="ru-RU"/>
              </w:rPr>
              <w:t>НАКАЗ</w:t>
            </w:r>
          </w:p>
        </w:tc>
      </w:tr>
      <w:tr w:rsidR="00284453" w:rsidRPr="00284453" w:rsidTr="00284453">
        <w:trPr>
          <w:tblCellSpacing w:w="0" w:type="dxa"/>
        </w:trPr>
        <w:tc>
          <w:tcPr>
            <w:tcW w:w="15165" w:type="dxa"/>
            <w:shd w:val="clear" w:color="auto" w:fill="auto"/>
            <w:vAlign w:val="center"/>
            <w:hideMark/>
          </w:tcPr>
          <w:p w:rsidR="00284453" w:rsidRPr="00284453" w:rsidRDefault="00284453" w:rsidP="0028445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111111"/>
                <w:sz w:val="32"/>
                <w:szCs w:val="32"/>
                <w:lang w:eastAsia="ru-RU"/>
              </w:rPr>
            </w:pPr>
            <w:r w:rsidRPr="00284453">
              <w:rPr>
                <w:rFonts w:ascii="Verdana" w:eastAsia="Times New Roman" w:hAnsi="Verdana" w:cs="Times New Roman"/>
                <w:b/>
                <w:bCs/>
                <w:color w:val="111111"/>
                <w:sz w:val="32"/>
                <w:lang w:eastAsia="ru-RU"/>
              </w:rPr>
              <w:t>06.06.2022                          № 527</w:t>
            </w:r>
          </w:p>
        </w:tc>
      </w:tr>
    </w:tbl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b/>
          <w:bCs/>
          <w:color w:val="111111"/>
          <w:sz w:val="32"/>
          <w:lang w:eastAsia="ru-RU"/>
        </w:rPr>
        <w:t>Про деякі питання національно-патріотичного виховання в закладах освіти України та визнання таким, що втратив чинність, наказу Міністерства освіти і науки України від 16.06.2015 № 641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{Із змінами, внесеними згідно з Наказом</w:t>
      </w: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br/>
        <w:t>Міністерства освіти і науки</w:t>
      </w: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br/>
      </w:r>
      <w:hyperlink r:id="rId5" w:anchor="n5" w:history="1">
        <w:r w:rsidRPr="00284453">
          <w:rPr>
            <w:rFonts w:ascii="Verdana" w:eastAsia="Times New Roman" w:hAnsi="Verdana" w:cs="Times New Roman"/>
            <w:color w:val="017DBD"/>
            <w:sz w:val="32"/>
            <w:lang w:eastAsia="ru-RU"/>
          </w:rPr>
          <w:t>№ 586 від 23.06.2022</w:t>
        </w:r>
      </w:hyperlink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}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Відповідно до </w:t>
      </w:r>
      <w:hyperlink r:id="rId6" w:anchor="n33" w:history="1">
        <w:proofErr w:type="gramStart"/>
        <w:r w:rsidRPr="00284453">
          <w:rPr>
            <w:rFonts w:ascii="Verdana" w:eastAsia="Times New Roman" w:hAnsi="Verdana" w:cs="Times New Roman"/>
            <w:color w:val="017DBD"/>
            <w:sz w:val="32"/>
            <w:lang w:eastAsia="ru-RU"/>
          </w:rPr>
          <w:t>п</w:t>
        </w:r>
        <w:proofErr w:type="gramEnd"/>
        <w:r w:rsidRPr="00284453">
          <w:rPr>
            <w:rFonts w:ascii="Verdana" w:eastAsia="Times New Roman" w:hAnsi="Verdana" w:cs="Times New Roman"/>
            <w:color w:val="017DBD"/>
            <w:sz w:val="32"/>
            <w:lang w:eastAsia="ru-RU"/>
          </w:rPr>
          <w:t>ідпунктів 18</w:t>
        </w:r>
      </w:hyperlink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, </w:t>
      </w:r>
      <w:hyperlink r:id="rId7" w:anchor="n35" w:history="1">
        <w:r w:rsidRPr="00284453">
          <w:rPr>
            <w:rFonts w:ascii="Verdana" w:eastAsia="Times New Roman" w:hAnsi="Verdana" w:cs="Times New Roman"/>
            <w:color w:val="017DBD"/>
            <w:sz w:val="32"/>
            <w:lang w:eastAsia="ru-RU"/>
          </w:rPr>
          <w:t>20</w:t>
        </w:r>
      </w:hyperlink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пункту 4 Положення про Міністерство освіти і науки України, затвердженого постановою Кабінету Міністрів України від 16 жовтня 2014 року № 630 (із змінами), та з метою посилення національно-патріотичного виховання дітей та молоді в закладах освіти відповідно до постанови Кабінету Міні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стр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ів України від 09 жовтня 2020 року </w:t>
      </w:r>
      <w:hyperlink r:id="rId8" w:history="1">
        <w:r w:rsidRPr="00284453">
          <w:rPr>
            <w:rFonts w:ascii="Verdana" w:eastAsia="Times New Roman" w:hAnsi="Verdana" w:cs="Times New Roman"/>
            <w:color w:val="017DBD"/>
            <w:sz w:val="32"/>
            <w:lang w:eastAsia="ru-RU"/>
          </w:rPr>
          <w:t>№ 932</w:t>
        </w:r>
      </w:hyperlink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“Про затвердження плану дій щодо реалізації Стратегії національно-патріотичного виховання на 2020 – 2025 роки” 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b/>
          <w:bCs/>
          <w:color w:val="111111"/>
          <w:sz w:val="32"/>
          <w:lang w:eastAsia="ru-RU"/>
        </w:rPr>
        <w:t>НАКАЗУЮ:</w:t>
      </w:r>
    </w:p>
    <w:p w:rsidR="00284453" w:rsidRPr="00284453" w:rsidRDefault="00284453" w:rsidP="0028445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111111"/>
          <w:sz w:val="30"/>
          <w:szCs w:val="30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0"/>
          <w:szCs w:val="30"/>
          <w:lang w:eastAsia="ru-RU"/>
        </w:rPr>
        <w:t>Затвердити </w:t>
      </w:r>
      <w:hyperlink r:id="rId9" w:anchor="n12" w:history="1">
        <w:r w:rsidRPr="00284453">
          <w:rPr>
            <w:rFonts w:ascii="Verdana" w:eastAsia="Times New Roman" w:hAnsi="Verdana" w:cs="Times New Roman"/>
            <w:color w:val="017DBD"/>
            <w:sz w:val="30"/>
            <w:lang w:eastAsia="ru-RU"/>
          </w:rPr>
          <w:t>Концепцію національно-патріотичного виховання в системі освіти України та</w:t>
        </w:r>
        <w:proofErr w:type="gramStart"/>
        <w:r w:rsidRPr="00284453">
          <w:rPr>
            <w:rFonts w:ascii="Verdana" w:eastAsia="Times New Roman" w:hAnsi="Verdana" w:cs="Times New Roman"/>
            <w:color w:val="017DBD"/>
            <w:sz w:val="30"/>
            <w:lang w:eastAsia="ru-RU"/>
          </w:rPr>
          <w:t xml:space="preserve"> З</w:t>
        </w:r>
        <w:proofErr w:type="gramEnd"/>
        <w:r w:rsidRPr="00284453">
          <w:rPr>
            <w:rFonts w:ascii="Verdana" w:eastAsia="Times New Roman" w:hAnsi="Verdana" w:cs="Times New Roman"/>
            <w:color w:val="017DBD"/>
            <w:sz w:val="30"/>
            <w:lang w:eastAsia="ru-RU"/>
          </w:rPr>
          <w:t>аходи щодо її реалізації до 2025 року</w:t>
        </w:r>
      </w:hyperlink>
      <w:r w:rsidRPr="00284453">
        <w:rPr>
          <w:rFonts w:ascii="Verdana" w:eastAsia="Times New Roman" w:hAnsi="Verdana" w:cs="Times New Roman"/>
          <w:color w:val="111111"/>
          <w:sz w:val="30"/>
          <w:szCs w:val="30"/>
          <w:lang w:eastAsia="ru-RU"/>
        </w:rPr>
        <w:t>, що додаються.</w:t>
      </w:r>
    </w:p>
    <w:p w:rsidR="00284453" w:rsidRPr="00284453" w:rsidRDefault="00284453" w:rsidP="0028445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111111"/>
          <w:sz w:val="30"/>
          <w:szCs w:val="30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0"/>
          <w:szCs w:val="30"/>
          <w:lang w:eastAsia="ru-RU"/>
        </w:rPr>
        <w:t>Департаментам (управлінням) освіти і науки обласних, Київської міської державних (військово-цивільних) адміністрацій, іншим відповідальним виконавцям Заходів, спрямованих на посилення національно-патріотичного виховання дітей та молоді в закладах освіти, забезпечити виконання затверджених цим наказом Заході</w:t>
      </w:r>
      <w:proofErr w:type="gramStart"/>
      <w:r w:rsidRPr="00284453">
        <w:rPr>
          <w:rFonts w:ascii="Verdana" w:eastAsia="Times New Roman" w:hAnsi="Verdana" w:cs="Times New Roman"/>
          <w:color w:val="111111"/>
          <w:sz w:val="30"/>
          <w:szCs w:val="30"/>
          <w:lang w:eastAsia="ru-RU"/>
        </w:rPr>
        <w:t>в</w:t>
      </w:r>
      <w:proofErr w:type="gramEnd"/>
      <w:r w:rsidRPr="00284453">
        <w:rPr>
          <w:rFonts w:ascii="Verdana" w:eastAsia="Times New Roman" w:hAnsi="Verdana" w:cs="Times New Roman"/>
          <w:color w:val="111111"/>
          <w:sz w:val="30"/>
          <w:szCs w:val="30"/>
          <w:lang w:eastAsia="ru-RU"/>
        </w:rPr>
        <w:t>.</w:t>
      </w:r>
    </w:p>
    <w:p w:rsidR="00284453" w:rsidRPr="00284453" w:rsidRDefault="00284453" w:rsidP="0028445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111111"/>
          <w:sz w:val="30"/>
          <w:szCs w:val="30"/>
          <w:lang w:eastAsia="ru-RU"/>
        </w:rPr>
      </w:pPr>
      <w:proofErr w:type="gramStart"/>
      <w:r w:rsidRPr="00284453">
        <w:rPr>
          <w:rFonts w:ascii="Verdana" w:eastAsia="Times New Roman" w:hAnsi="Verdana" w:cs="Times New Roman"/>
          <w:color w:val="111111"/>
          <w:sz w:val="30"/>
          <w:szCs w:val="30"/>
          <w:lang w:eastAsia="ru-RU"/>
        </w:rPr>
        <w:t>Визнати таким, що втратив чинність, </w:t>
      </w:r>
      <w:hyperlink r:id="rId10" w:history="1">
        <w:r w:rsidRPr="00284453">
          <w:rPr>
            <w:rFonts w:ascii="Verdana" w:eastAsia="Times New Roman" w:hAnsi="Verdana" w:cs="Times New Roman"/>
            <w:color w:val="017DBD"/>
            <w:sz w:val="30"/>
            <w:lang w:eastAsia="ru-RU"/>
          </w:rPr>
          <w:t>наказ Міністерства освіти і науки України від 16.06.2015 № 641</w:t>
        </w:r>
      </w:hyperlink>
      <w:r w:rsidRPr="00284453">
        <w:rPr>
          <w:rFonts w:ascii="Verdana" w:eastAsia="Times New Roman" w:hAnsi="Verdana" w:cs="Times New Roman"/>
          <w:color w:val="111111"/>
          <w:sz w:val="30"/>
          <w:szCs w:val="30"/>
          <w:lang w:eastAsia="ru-RU"/>
        </w:rPr>
        <w:t xml:space="preserve">“Про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</w:t>
      </w:r>
      <w:r w:rsidRPr="00284453">
        <w:rPr>
          <w:rFonts w:ascii="Verdana" w:eastAsia="Times New Roman" w:hAnsi="Verdana" w:cs="Times New Roman"/>
          <w:color w:val="111111"/>
          <w:sz w:val="30"/>
          <w:szCs w:val="30"/>
          <w:lang w:eastAsia="ru-RU"/>
        </w:rPr>
        <w:lastRenderedPageBreak/>
        <w:t>молоді та методичних рекомендацій щодо національно-патріотичного виховання у загальноосвітніх навчальних закладах”.</w:t>
      </w:r>
      <w:proofErr w:type="gramEnd"/>
    </w:p>
    <w:p w:rsidR="00284453" w:rsidRPr="00284453" w:rsidRDefault="00284453" w:rsidP="0028445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111111"/>
          <w:sz w:val="30"/>
          <w:szCs w:val="30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0"/>
          <w:szCs w:val="30"/>
          <w:lang w:eastAsia="ru-RU"/>
        </w:rPr>
        <w:t xml:space="preserve">Департаменту забезпечення документообігу, контролю та інформаційних технологій (Єрко І.) зробити в установленому порядку відмітку у справах </w:t>
      </w:r>
      <w:proofErr w:type="gramStart"/>
      <w:r w:rsidRPr="00284453">
        <w:rPr>
          <w:rFonts w:ascii="Verdana" w:eastAsia="Times New Roman" w:hAnsi="Verdana" w:cs="Times New Roman"/>
          <w:color w:val="111111"/>
          <w:sz w:val="30"/>
          <w:szCs w:val="30"/>
          <w:lang w:eastAsia="ru-RU"/>
        </w:rPr>
        <w:t>арх</w:t>
      </w:r>
      <w:proofErr w:type="gramEnd"/>
      <w:r w:rsidRPr="00284453">
        <w:rPr>
          <w:rFonts w:ascii="Verdana" w:eastAsia="Times New Roman" w:hAnsi="Verdana" w:cs="Times New Roman"/>
          <w:color w:val="111111"/>
          <w:sz w:val="30"/>
          <w:szCs w:val="30"/>
          <w:lang w:eastAsia="ru-RU"/>
        </w:rPr>
        <w:t>іву.</w:t>
      </w:r>
    </w:p>
    <w:p w:rsidR="00284453" w:rsidRPr="00284453" w:rsidRDefault="00284453" w:rsidP="0028445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111111"/>
          <w:sz w:val="30"/>
          <w:szCs w:val="30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0"/>
          <w:szCs w:val="30"/>
          <w:lang w:eastAsia="ru-RU"/>
        </w:rPr>
        <w:t>Контроль за виконанням цього наказу покласти на заступника Міністра Рогову В.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b/>
          <w:bCs/>
          <w:color w:val="111111"/>
          <w:sz w:val="32"/>
          <w:lang w:eastAsia="ru-RU"/>
        </w:rPr>
        <w:t> 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b/>
          <w:bCs/>
          <w:color w:val="111111"/>
          <w:sz w:val="32"/>
          <w:lang w:eastAsia="ru-RU"/>
        </w:rPr>
        <w:t>Міні</w:t>
      </w:r>
      <w:proofErr w:type="gramStart"/>
      <w:r w:rsidRPr="00284453">
        <w:rPr>
          <w:rFonts w:ascii="Verdana" w:eastAsia="Times New Roman" w:hAnsi="Verdana" w:cs="Times New Roman"/>
          <w:b/>
          <w:bCs/>
          <w:color w:val="111111"/>
          <w:sz w:val="32"/>
          <w:lang w:eastAsia="ru-RU"/>
        </w:rPr>
        <w:t>стр</w:t>
      </w:r>
      <w:proofErr w:type="gramEnd"/>
      <w:r w:rsidRPr="00284453">
        <w:rPr>
          <w:rFonts w:ascii="Verdana" w:eastAsia="Times New Roman" w:hAnsi="Verdana" w:cs="Times New Roman"/>
          <w:b/>
          <w:bCs/>
          <w:color w:val="111111"/>
          <w:sz w:val="32"/>
          <w:lang w:eastAsia="ru-RU"/>
        </w:rPr>
        <w:t xml:space="preserve">                                                                             Сергій Шкарлет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b/>
          <w:bCs/>
          <w:color w:val="111111"/>
          <w:sz w:val="32"/>
          <w:lang w:eastAsia="ru-RU"/>
        </w:rPr>
        <w:t> 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284453" w:rsidRPr="00284453" w:rsidTr="00284453">
        <w:trPr>
          <w:tblCellSpacing w:w="0" w:type="dxa"/>
        </w:trPr>
        <w:tc>
          <w:tcPr>
            <w:tcW w:w="3000" w:type="pct"/>
            <w:shd w:val="clear" w:color="auto" w:fill="auto"/>
            <w:vAlign w:val="center"/>
            <w:hideMark/>
          </w:tcPr>
          <w:p w:rsidR="00284453" w:rsidRPr="00284453" w:rsidRDefault="00284453" w:rsidP="00284453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111111"/>
                <w:sz w:val="32"/>
                <w:szCs w:val="32"/>
                <w:lang w:eastAsia="ru-RU"/>
              </w:rPr>
            </w:pPr>
            <w:r w:rsidRPr="00284453">
              <w:rPr>
                <w:rFonts w:ascii="Verdana" w:eastAsia="Times New Roman" w:hAnsi="Verdana" w:cs="Times New Roman"/>
                <w:color w:val="111111"/>
                <w:sz w:val="32"/>
                <w:szCs w:val="32"/>
                <w:lang w:eastAsia="ru-RU"/>
              </w:rPr>
              <w:t> </w:t>
            </w:r>
          </w:p>
          <w:p w:rsidR="00284453" w:rsidRPr="00284453" w:rsidRDefault="00284453" w:rsidP="00284453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111111"/>
                <w:sz w:val="32"/>
                <w:szCs w:val="32"/>
                <w:lang w:eastAsia="ru-RU"/>
              </w:rPr>
            </w:pPr>
            <w:r w:rsidRPr="00284453">
              <w:rPr>
                <w:rFonts w:ascii="Verdana" w:eastAsia="Times New Roman" w:hAnsi="Verdana" w:cs="Times New Roman"/>
                <w:color w:val="111111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:rsidR="00284453" w:rsidRPr="00284453" w:rsidRDefault="00284453" w:rsidP="00284453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111111"/>
                <w:sz w:val="32"/>
                <w:szCs w:val="32"/>
                <w:lang w:eastAsia="ru-RU"/>
              </w:rPr>
            </w:pPr>
            <w:r w:rsidRPr="00284453">
              <w:rPr>
                <w:rFonts w:ascii="Verdana" w:eastAsia="Times New Roman" w:hAnsi="Verdana" w:cs="Times New Roman"/>
                <w:b/>
                <w:bCs/>
                <w:color w:val="111111"/>
                <w:sz w:val="32"/>
                <w:lang w:eastAsia="ru-RU"/>
              </w:rPr>
              <w:t>ЗАТВЕРДЖЕНО</w:t>
            </w:r>
            <w:r w:rsidRPr="00284453">
              <w:rPr>
                <w:rFonts w:ascii="Verdana" w:eastAsia="Times New Roman" w:hAnsi="Verdana" w:cs="Times New Roman"/>
                <w:color w:val="111111"/>
                <w:sz w:val="32"/>
                <w:szCs w:val="32"/>
                <w:lang w:eastAsia="ru-RU"/>
              </w:rPr>
              <w:br/>
            </w:r>
            <w:r w:rsidRPr="00284453">
              <w:rPr>
                <w:rFonts w:ascii="Verdana" w:eastAsia="Times New Roman" w:hAnsi="Verdana" w:cs="Times New Roman"/>
                <w:b/>
                <w:bCs/>
                <w:color w:val="111111"/>
                <w:sz w:val="32"/>
                <w:lang w:eastAsia="ru-RU"/>
              </w:rPr>
              <w:t>Наказ Міністерства освіти</w:t>
            </w:r>
            <w:r w:rsidRPr="00284453">
              <w:rPr>
                <w:rFonts w:ascii="Verdana" w:eastAsia="Times New Roman" w:hAnsi="Verdana" w:cs="Times New Roman"/>
                <w:color w:val="111111"/>
                <w:sz w:val="32"/>
                <w:szCs w:val="32"/>
                <w:lang w:eastAsia="ru-RU"/>
              </w:rPr>
              <w:br/>
            </w:r>
            <w:r w:rsidRPr="00284453">
              <w:rPr>
                <w:rFonts w:ascii="Verdana" w:eastAsia="Times New Roman" w:hAnsi="Verdana" w:cs="Times New Roman"/>
                <w:b/>
                <w:bCs/>
                <w:color w:val="111111"/>
                <w:sz w:val="32"/>
                <w:lang w:eastAsia="ru-RU"/>
              </w:rPr>
              <w:t>і науки України</w:t>
            </w:r>
            <w:r w:rsidRPr="00284453">
              <w:rPr>
                <w:rFonts w:ascii="Verdana" w:eastAsia="Times New Roman" w:hAnsi="Verdana" w:cs="Times New Roman"/>
                <w:color w:val="111111"/>
                <w:sz w:val="32"/>
                <w:szCs w:val="32"/>
                <w:lang w:eastAsia="ru-RU"/>
              </w:rPr>
              <w:br/>
            </w:r>
            <w:r w:rsidRPr="00284453">
              <w:rPr>
                <w:rFonts w:ascii="Verdana" w:eastAsia="Times New Roman" w:hAnsi="Verdana" w:cs="Times New Roman"/>
                <w:b/>
                <w:bCs/>
                <w:color w:val="111111"/>
                <w:sz w:val="32"/>
                <w:lang w:eastAsia="ru-RU"/>
              </w:rPr>
              <w:t>06 червня 2022 року № 527</w:t>
            </w:r>
          </w:p>
        </w:tc>
      </w:tr>
    </w:tbl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b/>
          <w:bCs/>
          <w:color w:val="111111"/>
          <w:sz w:val="32"/>
          <w:lang w:eastAsia="ru-RU"/>
        </w:rPr>
        <w:t> 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b/>
          <w:bCs/>
          <w:color w:val="111111"/>
          <w:sz w:val="32"/>
          <w:lang w:eastAsia="ru-RU"/>
        </w:rPr>
        <w:t>КОНЦЕПЦІЯ</w:t>
      </w: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br/>
      </w:r>
      <w:r w:rsidRPr="00284453">
        <w:rPr>
          <w:rFonts w:ascii="Verdana" w:eastAsia="Times New Roman" w:hAnsi="Verdana" w:cs="Times New Roman"/>
          <w:b/>
          <w:bCs/>
          <w:color w:val="111111"/>
          <w:sz w:val="32"/>
          <w:lang w:eastAsia="ru-RU"/>
        </w:rPr>
        <w:t xml:space="preserve">НАЦІОНАЛЬНО-ПАТРІОТИЧНОГО ВИХОВАННЯ </w:t>
      </w:r>
      <w:proofErr w:type="gramStart"/>
      <w:r w:rsidRPr="00284453">
        <w:rPr>
          <w:rFonts w:ascii="Verdana" w:eastAsia="Times New Roman" w:hAnsi="Verdana" w:cs="Times New Roman"/>
          <w:b/>
          <w:bCs/>
          <w:color w:val="111111"/>
          <w:sz w:val="32"/>
          <w:lang w:eastAsia="ru-RU"/>
        </w:rPr>
        <w:t>В</w:t>
      </w:r>
      <w:proofErr w:type="gramEnd"/>
      <w:r w:rsidRPr="00284453">
        <w:rPr>
          <w:rFonts w:ascii="Verdana" w:eastAsia="Times New Roman" w:hAnsi="Verdana" w:cs="Times New Roman"/>
          <w:b/>
          <w:bCs/>
          <w:color w:val="111111"/>
          <w:sz w:val="32"/>
          <w:lang w:eastAsia="ru-RU"/>
        </w:rPr>
        <w:t xml:space="preserve"> СИСТЕМІ ОСВІТИ УКРАЇНИ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У період війни, яку російська федерація розв’язала і веде проти України, виникає нагальна необхідність переосмислення зробленого і здійснення системних заходів, спрямованих на посилення національно-патріотичного виховання дітей та молоді – формування нового українця, що діє на основі національних та європейських, цінностей.</w:t>
      </w:r>
      <w:proofErr w:type="gramEnd"/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lastRenderedPageBreak/>
        <w:t xml:space="preserve">Сьогодні Українська держава та її громадяни стають безпосередніми учасниками процесів, які мають надзвичайно велике значення для подальшого визначення, першою чергою, своєї долі, долі своїх сусідів, подальшого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св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ітового порядку. В сучасних важких і болісних ситуаціях викликів та загроз, і водночас, великих перспектив розвитку, кардинальних змін у політиці, економіці,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соц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іальній сфері пріоритетним завданням суспільного поступу, поряд із убезпеченням своєї суверенності й територіальної цілісності, пошуками шляхів для інтегрування в європейське та євроатлантичне співтовариство, є визначення нової стратегії виховання як багатокомпонентної та багатовекторної системи, яка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великою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мірою формує майбутній розвиток Української держави.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Серед виховних напрямів сьогодні найбільш актуальними виступають громадянсько-патріотичне, духовно-моральне, військово-патріотичне та екологічне виховання як основні складові національно-патріотичного виховання, як стрижневі, основоположні, що відповідають як нагальним вимогам і викликам сучасності, так і закладають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ідвалини для формування свідомості нинішніх і прийдешніх поколінь, які розглядатимуть розвиток держави як запоруку власного особистісного розвитку, що спирається на ідеї патріотизму, поваги до культурних цінностей Українського народу, його історико-культурного надбання і традицій, гуманізму,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соц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іального добробуту, демократії, свободи, толерантності, виваженості, відповідальності за природу як за національне багатство, здорового способу життя, готовності до змін та до виконання обов’язку із захисту незалежності та територіальної цілісності України.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Інтеграційні процеси, що відбуваються в Україні, європоцентричність, пробудження громадянської і </w:t>
      </w: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lastRenderedPageBreak/>
        <w:t>громадської ініціативи, виникнення різних громадських рухів, розповсюдження волонтерської діяльності, які накладаються на технологічну і комунікативну глобалізацію, міграційні зміни всередині суспільства, ідентифікаційні і реідентифікаційні процеси в особистісному розвитку кожного українця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, відбуваються на тлі сплеску інтересу і прояву патріотичних почуттів і нових ставлень до історії, культури,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рел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ігії, традицій і звичаїв українського народу.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Тому нині, як ніколи, потрібні нові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ідходи і нові шляхи до виховання патріотизму як почуття і як базової якості особистості. При цьому потрібно враховувати, що Україна має древню і величну культуру та історію, досвід державницького життя, які виступають потужним джерелом і міцним підґрунтям виховання дітей і молоді. Вони уже ввійшли до освітнього і загальновиховного простору, але нинішні суспільні процеси вимагають їх переосмислення, яке відкриває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нов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 можливості для освітньої сфери.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держави, ідеалів свободи, соборності та державності, зокрема, від княжої доби, українських козаків, Українських Січових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Стр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ільців, армій Української Народної Республіки та Західноукраїнської Народної Республіки, учасників антибільшовицьких селянських повстань, загонів Карпатсько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ї С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ічі, Української повстанської армії, українців-повстанців у сталінських концтаборах, учасників дисидентського руху.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Також національно-патріотичне виховання має здійснюватися на прикладах мужності та героїзму учасників революційних подій в Україні у 2004, 2013 – 2014 років, Героїв Небесної Сотні, учасників антитерористичної операції та операції об’єднаних сил </w:t>
      </w: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lastRenderedPageBreak/>
        <w:t>у Донецькій та Луганській областях, спротиву окупації та анексії Автономної Республіки Крим російською федерац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ією, війни російської федерації проти України.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Важливим завданням є розгляд порівняльн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о-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історичних відомостей про переривання державності в інших європейських країнах, які сьогодні представлені потужними європейськими націями. Спеціального розгляду потребують історичні обставини, що призводять до переривання державницької традиції. На особливу увагу заслуговує формування української політичної культури в часи Речі Посполитої та Австро-Угорщини, нове осмислення ролі Кримського Ханату як держави кримськотатарського народу, включно з тривалим воєнним протистоянням і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пл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ідною військовою та культурною співпрацею.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Разом із тим національно-патріотичне виховання не повинно формувати ідеї культурного імперіалізму, тобто способу споглядання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св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іту лише очима власної культури. Ця Концепція виходить з ідеї об’єднання різних народів, національних, етнічних та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рел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ігійних груп, які проживають на території України, довкола ідеї української державності, українського громадянства, що виступають загальними надбаннями, забезпечують їхній всебічний соціальний та культурний розвиток. Українська держава заперечує будь-які форми дискримінації,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ідтримуючи всі мови і культури, забезпечує формування у здобувачів освіти прагнення до взаєморозуміння, миру, злагоди між усіма народами, етнічними, національними, релігійними групами.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На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жаль, до сьогодні українська осві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та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не мала переконливої і позитивної україноцентричної традиції, досвіду щодо виховання патріотизму в дітей та молоді, у попередні часи боялися взагалі терміна “національний”, а “патріотичне виховання” сприймали винятково в етнонародному або неорадянському вимірі.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lastRenderedPageBreak/>
        <w:t>На сучасному етапі розвитку України, коли існує пряма загроза денаціоналізації, втрати державної незалежності та потрапляння у сферу впливу іншої держави, виникає нагальна необхідність переосмислення зробленого і здійснення системних заходів, спрямованих на посилення національно-патріотичного виховання дітей та молоді – формування нового українця, що діє на основі національних та європейських цінностей:</w:t>
      </w:r>
      <w:proofErr w:type="gramEnd"/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повага до національних символі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в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(Герба, Прапора, Гімну України);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активна участь у громадсько-політичному житті країни;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верховенство права, повага до прав людини;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готовності до природоохоронної діяльності;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толерантне ставлення до цінностей і переконань представників іншої культури, а також до регіональних та національно-мовних особливостей;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готовність захищати суверенітет і територіальну цілісність України.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Процес патріотичного виховання дітей і молоді повинен мати випереджувальний характер, відпові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дати в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іковим і сенситивним періодам розвитку дитини та особистісним характеристикам, ґрунтуватися на духовно-моральних засадах.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Відтак, враховуючи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вс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 обставини, виникає погреба в актуалізації концепції, яка б визначала нову стратегію цілеспрямованого і ефективного процесу виховання суб’єкта громадянського суспільства, громадянина – патріота України.</w:t>
      </w:r>
    </w:p>
    <w:p w:rsidR="00284453" w:rsidRPr="00284453" w:rsidRDefault="00284453" w:rsidP="00284453">
      <w:pPr>
        <w:numPr>
          <w:ilvl w:val="0"/>
          <w:numId w:val="2"/>
        </w:numPr>
        <w:spacing w:after="0" w:line="240" w:lineRule="auto"/>
        <w:ind w:left="0"/>
        <w:jc w:val="center"/>
        <w:textAlignment w:val="baseline"/>
        <w:rPr>
          <w:rFonts w:ascii="Verdana" w:eastAsia="Times New Roman" w:hAnsi="Verdana" w:cs="Times New Roman"/>
          <w:color w:val="111111"/>
          <w:sz w:val="30"/>
          <w:szCs w:val="30"/>
          <w:lang w:eastAsia="ru-RU"/>
        </w:rPr>
      </w:pPr>
      <w:r w:rsidRPr="00284453">
        <w:rPr>
          <w:rFonts w:ascii="Verdana" w:eastAsia="Times New Roman" w:hAnsi="Verdana" w:cs="Times New Roman"/>
          <w:b/>
          <w:bCs/>
          <w:color w:val="111111"/>
          <w:sz w:val="30"/>
          <w:lang w:eastAsia="ru-RU"/>
        </w:rPr>
        <w:t xml:space="preserve">Мета та завдання національно-патріотичного виховання </w:t>
      </w:r>
      <w:proofErr w:type="gramStart"/>
      <w:r w:rsidRPr="00284453">
        <w:rPr>
          <w:rFonts w:ascii="Verdana" w:eastAsia="Times New Roman" w:hAnsi="Verdana" w:cs="Times New Roman"/>
          <w:b/>
          <w:bCs/>
          <w:color w:val="111111"/>
          <w:sz w:val="30"/>
          <w:lang w:eastAsia="ru-RU"/>
        </w:rPr>
        <w:t>в</w:t>
      </w:r>
      <w:proofErr w:type="gramEnd"/>
      <w:r w:rsidRPr="00284453">
        <w:rPr>
          <w:rFonts w:ascii="Verdana" w:eastAsia="Times New Roman" w:hAnsi="Verdana" w:cs="Times New Roman"/>
          <w:b/>
          <w:bCs/>
          <w:color w:val="111111"/>
          <w:sz w:val="30"/>
          <w:lang w:eastAsia="ru-RU"/>
        </w:rPr>
        <w:t xml:space="preserve"> системі освіти України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Національно-патріотичне виховання дітей та молоді – це комплексна, системна і цілеспрямована діяльність органів державної влади та місцевого самоврядування, закладів освіти, сім’ї, громадських об’єднань та благодійних організацій,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рел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ігійних організацій та </w:t>
      </w: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lastRenderedPageBreak/>
        <w:t xml:space="preserve">інших інститутів щодо формування у молодого покоління високої патріотичної свідомості, почуття вірності, любові до Батьківщини, турботи про благо свого народу, готовності до виконання громадянського і конституційного обов’язку із захисту національних інтересів, цілісності, незалежності України, сприяння становленню її як правової, демократичної,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соц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іальної держави. Найважливішим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пр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іоритетом національно-патріотичного виховання є формування ціннісного ставлення особистості до українського народу, Батьківщини, держави, нації.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Метою національно-патріотичного виховання є становлення самодостатнього громадянина-патріота України, гуманіста і демократа, готового до виконання громадянських і конституційних обов’язків, до успадкування духовних і культурних надбань українського народу, досягнення високої культури взаємин, формування активної громадянської позиції, утвердження національної ідентичності громадян на основі духовно-моральних цінностей Українського народу, національної самобутності.</w:t>
      </w:r>
      <w:proofErr w:type="gramEnd"/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Національно-патріотичне виховання має сприяти єднанню українського народу, зміцненню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соц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іально-економічних, духовних, культурних основ розвитку українського суспільства і держави.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Складовою частиною патріотичного виховання, яка в часи воєнної загрози набуває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пр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іоритетного значення, є військово-патріотичне виховання, зорієнтоване на формування у зростаючої особистості готовності до захисту України, розвиток бажання здобувати військові професії, проходити службу у Збройних Силах України як особливому виді державної служби. Його змі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ст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визначається національними інтересами України і покликаний забезпечити активну участь громадян у збереженні її безпеки від зовнішньої загрози. Робота з військово-патріотичного виховання має проводитися комплексно, спільними зусиллями органі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в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державної </w:t>
      </w: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lastRenderedPageBreak/>
        <w:t xml:space="preserve">влади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та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місцевого самоврядування, а також закладів освіти, сім’ї, громадських об’єднань та благодійних організацій, Збройних Сил України, інших силових структур.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Системна організація військово-патріотичного виховання має бути спрямована на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ідготовку до оволодіння початковою військовою підготовкою, військовими професіями, формування психологічної та фізичної, морально-духовної готовності до служби в Збройних Силах, задоволення потреби підростаючого покоління у постійному вдосконаленні своєї підготовки до захисту України.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Мета національно-патріотичного виховання реалізується через систему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таких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виховних завдань: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утвердження в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св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ідомості і почуттях особистості патріотичних цінностей, переконань і поваги до культурного та історичного минулого України;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виховання поваги до </w:t>
      </w:r>
      <w:hyperlink r:id="rId11" w:history="1">
        <w:r w:rsidRPr="00284453">
          <w:rPr>
            <w:rFonts w:ascii="Verdana" w:eastAsia="Times New Roman" w:hAnsi="Verdana" w:cs="Times New Roman"/>
            <w:color w:val="017DBD"/>
            <w:sz w:val="32"/>
            <w:lang w:eastAsia="ru-RU"/>
          </w:rPr>
          <w:t>Конституції України</w:t>
        </w:r>
      </w:hyperlink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, законів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Укра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їни, державної символіки;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ідвищення престижу військової служби, а звідси – культивування ставлення до військовослужбовця як до захисника України, героя;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усвідомлення взаємозв’язку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між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індивідуальною свободою, правами людини та її патріотичною відповідальністю;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сприяння набуттю патріотичного досвіду на основі готовності до участі в процесах державотворення, уміння визначати форми та способи своєї участі в життєдіяльності громадянського суспільства, спілкуватися з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соц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іальними інститутами, органами влади, спроможності дотримуватись законів та захищати права людини, готовності взяти на себе відповідальність, здатності розв’язувати конфлікти відповідно до демократичних принципі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в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виховання екологічної культури особистості, усвідомлення себе частиною природи, почуття </w:t>
      </w: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lastRenderedPageBreak/>
        <w:t xml:space="preserve">відповідальності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за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неї як за національне багатство, основи життя на землі;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формування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толерантного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ставлення до інших народів, культур і традицій;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утвердження гуманістичної моральності як базової основи громадянського суспільства;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культивування кращих рис української ментальності – працелюбності, свободи, справедливості, доброти, чесності, відповідального ставлення до природи;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формування мовленнєвої культури;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спонукання зростаючої особистості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до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активної протидії українофобству, аморальності, сепаратизму, шовінізму, фашизму;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розвиток духовності і моральності у суспільстві, утвердження традиційних сімейних цінностей.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b/>
          <w:bCs/>
          <w:color w:val="111111"/>
          <w:sz w:val="32"/>
          <w:lang w:eastAsia="ru-RU"/>
        </w:rPr>
        <w:t>2. Принципи національно-патріотичного виховання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Національно-патріотичне виховання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спирається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на загальнопедагогічні принципи виховання, такі як дитиноцентризм, природовідповідність, культуровідповідність, гуманізм, врахування вікових та індивідуальних особливостей. Водночас національно-патріотичне виховання має власні принципи, що відображають його специфіку. Серед них: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принцип національної спрямованості, що передбачає формування національної самосвідомості, виховання любові до рідної землі, природи, українського народу, шанобливого ставлення до його культури, історії, традицій; поваги до культури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вс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іх народів, які населяють Україну; здатності зберігати свою національну ідентичність, пишатися приналежністю до українського народу, брати участь у розбудові та захисті своєї держави;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принцип самоактивності й саморегуляції забезпечує розвиток у вихованця суб’єктних характеристик; формує здатність до критичності й самокритичності, до прийняття самостійних рішень; виробляє громадянську </w:t>
      </w: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lastRenderedPageBreak/>
        <w:t>позицію особистості, почуття відповідальності за її реалізацію в ді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ях та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вчинках;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принцип полікультурності передбачає інтегрованість української культури в європейський та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св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ітовий простір, створення для цього необхідних передумов: формування відкритості, толерантного ставлення до відмінних ідей, цінностей, культури, мистецтва, вірувань; здатності диференціювали спі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льне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і відмінне в різних культурах, спроможності сприймати українську культуру як невід’ємну складову культури загальнолюдської;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принцип культуровідповідності задля формування базової культури особистості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на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основі набутого морально-етичного досвіду людства;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принцип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соц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іальної відповідності обумовлює потребу узгодження змісту і методів національно-патріотичного виховання з реальною соціальною ситуацією, в якій організовується виховний процес, і має на меті виховання в дітей і молоді готовності до захисту України та ефективного розв’язання життєвих проблем на основі сформованих цінностей;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принцип історичної і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соц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іальної пам’яті спрямований на збереження духовно-моральної і культурно-історичної спадщини українців та відтворює її у реконструйованих і осучаснених формах і методах діяльності;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принцип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м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іжпоколінної наступності, який зберігає для нащадків зразки української культури, етнокультури народів, що живуть в Україні.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b/>
          <w:bCs/>
          <w:color w:val="111111"/>
          <w:sz w:val="32"/>
          <w:lang w:eastAsia="ru-RU"/>
        </w:rPr>
        <w:t xml:space="preserve">3. Шляхи реалізації національно-патріотичного виховання </w:t>
      </w:r>
      <w:proofErr w:type="gramStart"/>
      <w:r w:rsidRPr="00284453">
        <w:rPr>
          <w:rFonts w:ascii="Verdana" w:eastAsia="Times New Roman" w:hAnsi="Verdana" w:cs="Times New Roman"/>
          <w:b/>
          <w:bCs/>
          <w:color w:val="111111"/>
          <w:sz w:val="32"/>
          <w:lang w:eastAsia="ru-RU"/>
        </w:rPr>
        <w:t>в</w:t>
      </w:r>
      <w:proofErr w:type="gramEnd"/>
      <w:r w:rsidRPr="00284453">
        <w:rPr>
          <w:rFonts w:ascii="Verdana" w:eastAsia="Times New Roman" w:hAnsi="Verdana" w:cs="Times New Roman"/>
          <w:b/>
          <w:bCs/>
          <w:color w:val="111111"/>
          <w:sz w:val="32"/>
          <w:lang w:eastAsia="ru-RU"/>
        </w:rPr>
        <w:t xml:space="preserve"> системі освіти України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3.1. Удосконалення нормативно-правової бази патріотичного виховання: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ідготовка нормативно-правових документів з питань національно-патріотичного виховання в системі освіти України, удосконалення законодавства;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lastRenderedPageBreak/>
        <w:t xml:space="preserve">– розроблення державних і громадських заходів з інформаційної безпеки, спрямованих на запобігання негативним наслідкам впливу інформаційної війни, та розвиток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критичного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мислення;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розроблення порядку державного фінансування заходів, спрямованих на національно-патріотичне виховання;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ідготовка комплексних програм громадянсько-патріотичного, військово-патріотичного, духовно-морального виховання та нормативно-методичного забезпечення їх реалізації з метою виховання здорового підростаючого покоління, готового захищати національні інтереси та територіальну цілісність України;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вироблення науково-теоретичних і методичних засад патріотичного виховання молоді, включення проблематики патріотичного виховання молоді до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досл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ідницьких програм та планів наукових установ і закладів освіти (через історію можна показати, як державність поновлювали інші народи; через зарубіжну літературу – показати, як ці народи утверджували свою ідентичність; через дисципліни природничо-наукового циклу – розкрити здобутки українців у науці і техніці, якими слід пишатися тощо). Тільки цілісна і системна картина гарантуватиме досягнення мети Концепції.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3.2. Діяльність органі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в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державної влади та місцевого самоврядування у сфері національно-патріотичного виховання: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збереження мережі закладів позашкільної освіти на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вс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іх рівнях (державному, обласному, територіальних громад), недопущення їх реорганізації та ліквідації;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м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іжнародна співпраця з питань удосконалення процесу національно-патріотичного виховання, обмін досвідом з відповідними інституціями інших держав;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lastRenderedPageBreak/>
        <w:t>– проведення заходів, спрямованих на реалізацію патріотичного виховання в закладах системи освіти, культури, спорту;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ідтримка та сприяння волонтерським проектам, іншої громадської діяльності та самоорганізації українських громадян, спрямованої на заохочення молоді до благодійних соціальних, інтелектуальних та творчих ініціатив і проектів на благо України;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створення умов для популяризації кращих здобутків національної культурної і духовної спадщини, героїчного минулого і сучасного українського народу,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ідтримки професійної й самодіяльної творчості;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активне залучення до патріотичного виховання дітей та молоді учасників бойових дій на Сході України, членів сімей Героїв Небесної Сотні, учасників антитерористичної операції, операції об’єднаних сил, учасників війни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Р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осійської Федерації проти України та їхніх сімей, військових капеланів, діячів сучасної культури, мистецтва, науки, спорту, які виявляють активну громадянську і патріотичну позицію;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залучення молоді до участі у збереженні і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ідтримці єдності українського суспільства, у громадському русі задля громадянського миру і злагоди;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сприяння спортивній і фізичній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ідготовці, спрямованій на утвердження здорового способу життя громадян з урахуванням принципів національно-патріотичного виховання;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налагодження співпраці з військовими формуваннями України як мотивація готовності до вибору військових професій;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сприяння роботі клубів за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м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ісцем проживання, закладів позашкільної освіти, центрів національно-патріотичного виховання, громадських об’єднань, благодійних організацій та інших інститутів громадянського суспільства, які здійснюють патріотичне виховання молоді;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lastRenderedPageBreak/>
        <w:t>– утворення міжшкільних ресурсних центрів, що забезпечуватимуть викладання предмета “Захист України”;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удосконалення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ідготовки та перепідготовки кадрів, які займаються питаннями національно-патріотичного виховання дітей та молоді в системі освіти, культури, спорту;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сприяння впровадженню навчальних дисциплін духовно-морального спрямування як основи формування особистості та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ідґрунтя для національно-патріотичного виховання;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вивчення потреб дітей і молоді, зокрема шляхом проведення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соц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іологічних досліджень;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забезпечення активної участі сі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м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’ї та родини в розвитку фізично і морально здорової, патріотично налаштованої зростаючої особистості.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3.3. Співпраця органі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в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державної влади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та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органів місцевого самоврядування з громадянським суспільством: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активне залучення до національно-патріотичного виховання громадських об’єднань та благодійних організацій, використання їхнього досвіду, потенціалу, методів роботи у вихованні патрі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от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ів України;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організаційна та фінансова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ідтримка на конкурсній основі програм, проектів громадських організацій, спрямованих на національно-патріотичне виховання;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активне залучення сі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м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’ї до процесу національно-патріотичного виховання, долучення батьківської громадськості до популяризації кращого досвіду національно-патріотичного виховання;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проведення заходів, спрямованих на реалізацію патріотичного виховання в закладах системи освіти, культури, спорту;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ідтримка та сприяння волонтерським проектам, іншій громадській діяльності та самоорганізації українських громадян, спрямованій на заохочення </w:t>
      </w: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lastRenderedPageBreak/>
        <w:t>молоді до благодійних соціальних, інтелектуальних та творчих ініціатив і проектів на благо України;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створення умов для популяризації найкращих здобутків національної культурної і духовної спадщини, героїчного минулого і сучасного українського народу,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ідтримки професійної й самодіяльної творчості;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залучення молоді до участі у збереженні і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ідтримці єдності українського суспільства, у громадському русі задля громадянського миру і злагоди;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сприяння спортивній і фізичній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ідготовці, спрямованій на утвердження здорового способу життя громадян з урахуванням принципів національно-патріотичного виховання;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налагодження співпраці з військовими формуваннями України як мотивація готовності до вибору військових професій;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посилення громадського контролю за діяльністю органів виконавчої влади стосовно національно-патріотичного виховання.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3.4. Інформаційне забезпечення національно-патріотичного виховання: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організація у тел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е-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, радіопрограмах, інтернет-ресурсах та в друкованій пресі постійно діючих рубрик, що популяризують українську історію, боротьбу українського народу за незалежність, досягнення українського народу, його мову та культуру, інтелектуальні, духовні та інші надбання, духовно-моральні цінності, досвід роботи з національно-патріотичного виховання різних соціальних інституцій;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ідтримка україномовних молодіжних засобів масової інформації;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запобігання пропаганді в засобах масової інформації культу насильства, жорстокості і бездуховності, поширення порнографії та інших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матер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іалів, що суперечать загальнолюдським та національним </w:t>
      </w: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lastRenderedPageBreak/>
        <w:t>духовним цінностям, заперечують суверенність Української держави;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виробництво кін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о-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і відеофільмів, підтримка видання науково-популярної, наукової, художньої літератури національно-патріотичного спрямування;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ідготовка інформаційної та науково-популярної літератури для батьків з питань патріотичного виховання дітей та молоді у сім’ї; висвітлення в засобах масової інформації кращого досвіду родинного виховання;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здійснення заходів щодо розширення фактографічної бази історичних подій, публікація розсекречених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арх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івних документів, видання історичної науково-популярної літератури, довідкових матеріалів про здобутки України за роки незалежності, книг патріотичної спрямованості;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створення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в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мережі Інтернет інформаційної бази з питань патріотичного виховання;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залучення до обговорення нагальних питань з патріотичного виховання молоді відомих вчених, державних і громадських діячів, представників культури і мистецтва, педагогів, ветеранів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в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ійни, лідерів та активістів громадських організацій;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активна протидія фактам, що фальсифікують історію України та її сьогодення;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ідтримка україномовних молодіжних друкованих засобів масової інформації, теле- та радіопрограм, інтернет-центрів.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b/>
          <w:bCs/>
          <w:color w:val="111111"/>
          <w:sz w:val="32"/>
          <w:lang w:eastAsia="ru-RU"/>
        </w:rPr>
        <w:t>4. Впровадження національно-патріотичного виховання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Національно-патріотичне виховання в системі освіти впроваджується шляхом реалізації </w:t>
      </w:r>
      <w:hyperlink r:id="rId12" w:anchor="n15" w:history="1">
        <w:r w:rsidRPr="00284453">
          <w:rPr>
            <w:rFonts w:ascii="Verdana" w:eastAsia="Times New Roman" w:hAnsi="Verdana" w:cs="Times New Roman"/>
            <w:color w:val="017DBD"/>
            <w:sz w:val="32"/>
            <w:lang w:eastAsia="ru-RU"/>
          </w:rPr>
          <w:t>Стратегії національно-патріотичного виховання</w:t>
        </w:r>
      </w:hyperlink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, затвердженої Указом Президента України від 18 травня 2019 року № 286/2019 (далі – Стратегія), плану дій щодо реалізації Стратегії, державних цільових програм з питань з національно-патріотичного виховання (або програм, </w:t>
      </w: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lastRenderedPageBreak/>
        <w:t xml:space="preserve">що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пов’язан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і з національно-патріотичним вихованням), обласних, місцевих цільових програм з національно-патріотичного виховання (або програм, що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пов’язан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 з національно-патріотичним вихованням), виконання </w:t>
      </w:r>
      <w:hyperlink r:id="rId13" w:anchor="n134" w:history="1">
        <w:r w:rsidRPr="00284453">
          <w:rPr>
            <w:rFonts w:ascii="Verdana" w:eastAsia="Times New Roman" w:hAnsi="Verdana" w:cs="Times New Roman"/>
            <w:color w:val="017DBD"/>
            <w:sz w:val="32"/>
            <w:lang w:eastAsia="ru-RU"/>
          </w:rPr>
          <w:t>Заходів щодо реалізації Концепції національно-патріотичного виховання</w:t>
        </w:r>
      </w:hyperlink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.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Окремими напрямами реалізації цієї Концепції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є:</w:t>
      </w:r>
      <w:proofErr w:type="gramEnd"/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створення сприятливих умов, встановлених на законодавчому рівні, для діяльності молодіжних організацій, дитячих та молодіжних громадських об’єднань, що беруть участь в процесі національно-патріотичного виховання;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розроблення та упровадження системи заходів з метою реалізації концепції національно-патріотичного виховання;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реалізація положення про Всеукраїнську дитячо-юнацьку військово-патріотичну гру “Сокі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л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” (“Джура”);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сприяння впровадженню навчальних дисциплі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н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духовно-морального спрямування та громадянської освіти в Україні у відповідності до Концепції розвитку громадянської освіти в Україні, інших документів з розвитку громадянської освіти.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b/>
          <w:bCs/>
          <w:color w:val="111111"/>
          <w:sz w:val="32"/>
          <w:lang w:eastAsia="ru-RU"/>
        </w:rPr>
        <w:t>5. Очікувані результати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У результаті впровадження системи національно-патріотичного виховання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очіку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ється: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забезпечення у молодого покоління розвинутої патріотичної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св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ідомості і відповідальності, почуття вірності, любові до Батьківщини, поваги до національних, історичних, культурних і духовних цінностей Українського народу, його історико-культурного надбання і традицій, державної мови та державних символів України, турботи про спільне благо, природу, збереження та шанування національної пам’яті, формування активної громадянської позиції;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зацікавленість молоді щодо служби у Збройних Силах України, готовність до захисту України та </w:t>
      </w: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lastRenderedPageBreak/>
        <w:t xml:space="preserve">виконання конституційного і громадянського обов’язку із захисту національних інтересів, цілісності, незалежності України, з метою становлення її як правової, демократичної,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соц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іальної держави;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формування компетенцій, необхідних для захисту України, служби в Збройних Силах України;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збереження стабільності в суспільстві,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соц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іальному та економічному розвитку країни, зміцнення її обороноздатності та безпеки;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створення ефективної системи національно-патріотичного виховання молоді;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консолідація зусиль суспільних інституцій у справі виховання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ідростаючого покоління.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b/>
          <w:bCs/>
          <w:color w:val="111111"/>
          <w:sz w:val="32"/>
          <w:lang w:eastAsia="ru-RU"/>
        </w:rPr>
        <w:t>6. Індикатори ефективності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Індикаторами ефективності національно-патріотичного виховання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в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системі освіти України, зокрема, є: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збільшення відвідуваності здобувачами освіти закладів, що популяризують культурні та національно-мистецькі традиції Українського народу, а також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пам’яток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історії, культури, експозицій музеїв, присвячених національно-визвольній боротьбі за незалежність і територіальну цілісність України;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ідвищення серед здобувачів освіти рівня знань про видатних особистостей українського державотворення, визначних українських учених, педагогів, спортсменів, військових, підприємців, провідних діячів культури, мистецтв, а також духовних провідників Українського народу;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збільшення кількості здобувачів освіти, які пишаються своїм українським походженням, громадянством;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зростання рівня екологічної культури, збільшення кількості учасників екологічних акцій, природоохоронних заході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в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збільшення кількості здобувачів освіти, які здійснюють екскурсії, подорожі, походи;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lastRenderedPageBreak/>
        <w:t xml:space="preserve">– збільшення кількості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п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ідготовлених фахівців з національно-патріотичного виховання;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збільшення кількості проведених зустрічей здобувачів освіти з борцями за незалежність України у XX столі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тт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і, ветеранами та учасниками антитерористичної операції та операції об’єднаних сил у Донецькій та Луганській областях, учасниками війни російської федерації проти України;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збільшення чисельності громадян, готових до виконання обов’язку із захисту незалежності та територіальної цілісності України;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збільшення кількості громадян, зокрема дітей та молоді, залучених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до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проектів та заходів з національно-патріотичного виховання місцевого, всеукраїнського та міжнародного рівнів, які відповідають ціннісним орієнтирам та індикаторам ефективності </w:t>
      </w:r>
      <w:hyperlink r:id="rId14" w:anchor="n15" w:history="1">
        <w:r w:rsidRPr="00284453">
          <w:rPr>
            <w:rFonts w:ascii="Verdana" w:eastAsia="Times New Roman" w:hAnsi="Verdana" w:cs="Times New Roman"/>
            <w:color w:val="017DBD"/>
            <w:sz w:val="32"/>
            <w:lang w:eastAsia="ru-RU"/>
          </w:rPr>
          <w:t>Стратегії</w:t>
        </w:r>
      </w:hyperlink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– збільшення кількості здобувачів освіти, які беруть участь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у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заходах</w:t>
      </w:r>
      <w:proofErr w:type="gramEnd"/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, спрямованих на популяризацію духовно-моральних цінностей Українського народу, його духовних надбань;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збільшення числа молодих людей, які пов’язують своє майбутнє з навчанням і проживанням в Україні;</w:t>
      </w:r>
    </w:p>
    <w:p w:rsidR="00284453" w:rsidRPr="00284453" w:rsidRDefault="00284453" w:rsidP="0028445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</w:pPr>
      <w:r w:rsidRPr="00284453">
        <w:rPr>
          <w:rFonts w:ascii="Verdana" w:eastAsia="Times New Roman" w:hAnsi="Verdana" w:cs="Times New Roman"/>
          <w:color w:val="111111"/>
          <w:sz w:val="32"/>
          <w:szCs w:val="32"/>
          <w:lang w:eastAsia="ru-RU"/>
        </w:rPr>
        <w:t>– збільшення числа громадян України, які виявляють почуття поваги до своєї Батьківщини.</w:t>
      </w:r>
    </w:p>
    <w:p w:rsidR="00CD61E4" w:rsidRDefault="00CD61E4"/>
    <w:sectPr w:rsidR="00CD61E4" w:rsidSect="00CD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2F3"/>
    <w:multiLevelType w:val="multilevel"/>
    <w:tmpl w:val="2682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F01EE"/>
    <w:multiLevelType w:val="multilevel"/>
    <w:tmpl w:val="0FC2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284453"/>
    <w:rsid w:val="001605A0"/>
    <w:rsid w:val="00284453"/>
    <w:rsid w:val="008160E0"/>
    <w:rsid w:val="00C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453"/>
    <w:rPr>
      <w:b/>
      <w:bCs/>
    </w:rPr>
  </w:style>
  <w:style w:type="character" w:styleId="a5">
    <w:name w:val="Hyperlink"/>
    <w:basedOn w:val="a0"/>
    <w:uiPriority w:val="99"/>
    <w:semiHidden/>
    <w:unhideWhenUsed/>
    <w:rsid w:val="00284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932-2020-%D0%BF" TargetMode="External"/><Relationship Id="rId13" Type="http://schemas.openxmlformats.org/officeDocument/2006/relationships/hyperlink" Target="https://zakon.rada.gov.ua/rada/show/v0527729-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630-2014-%D0%BF" TargetMode="External"/><Relationship Id="rId12" Type="http://schemas.openxmlformats.org/officeDocument/2006/relationships/hyperlink" Target="https://zakon.rada.gov.ua/rada/show/286/20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630-2014-%D0%BF" TargetMode="External"/><Relationship Id="rId11" Type="http://schemas.openxmlformats.org/officeDocument/2006/relationships/hyperlink" Target="https://zakon.rada.gov.ua/rada/show/254%D0%BA/96-%D0%B2%D1%80" TargetMode="External"/><Relationship Id="rId5" Type="http://schemas.openxmlformats.org/officeDocument/2006/relationships/hyperlink" Target="https://zakon.rada.gov.ua/rada/show/v0586729-2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rada/show/v0641729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v0527729-22" TargetMode="External"/><Relationship Id="rId14" Type="http://schemas.openxmlformats.org/officeDocument/2006/relationships/hyperlink" Target="https://zakon.rada.gov.ua/rada/show/286/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4321</Words>
  <Characters>24632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2023-05-23T06:44:00Z</dcterms:created>
  <dcterms:modified xsi:type="dcterms:W3CDTF">2023-05-23T06:45:00Z</dcterms:modified>
</cp:coreProperties>
</file>